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BA" w:rsidRPr="008F4EBA" w:rsidRDefault="008F4EBA" w:rsidP="00D13014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EBA">
        <w:rPr>
          <w:rFonts w:ascii="Times New Roman" w:hAnsi="Times New Roman"/>
          <w:b/>
          <w:sz w:val="28"/>
          <w:szCs w:val="28"/>
        </w:rPr>
        <w:t>ОТВЕТЫ</w:t>
      </w:r>
    </w:p>
    <w:p w:rsidR="009762F7" w:rsidRPr="008F4EBA" w:rsidRDefault="006D4806" w:rsidP="00D13014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8F4EBA" w:rsidRPr="008F4EB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вопросы, </w:t>
      </w:r>
      <w:r w:rsidRPr="008F4EBA">
        <w:rPr>
          <w:rFonts w:ascii="Times New Roman" w:hAnsi="Times New Roman"/>
          <w:b/>
          <w:sz w:val="28"/>
          <w:szCs w:val="28"/>
        </w:rPr>
        <w:t xml:space="preserve">наиболее часто </w:t>
      </w:r>
      <w:r>
        <w:rPr>
          <w:rFonts w:ascii="Times New Roman" w:hAnsi="Times New Roman"/>
          <w:b/>
          <w:sz w:val="28"/>
          <w:szCs w:val="28"/>
        </w:rPr>
        <w:t>поступающие</w:t>
      </w:r>
      <w:r w:rsidR="008F4EBA" w:rsidRPr="008F4E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Минспорт России </w:t>
      </w:r>
      <w:r w:rsidR="008F4EBA" w:rsidRPr="008F4EBA">
        <w:rPr>
          <w:rFonts w:ascii="Times New Roman" w:hAnsi="Times New Roman"/>
          <w:b/>
          <w:sz w:val="28"/>
          <w:szCs w:val="28"/>
        </w:rPr>
        <w:t xml:space="preserve">в период </w:t>
      </w:r>
      <w:r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8F4EBA" w:rsidRPr="008F4EBA">
        <w:rPr>
          <w:rFonts w:ascii="Times New Roman" w:hAnsi="Times New Roman"/>
          <w:b/>
          <w:sz w:val="28"/>
          <w:szCs w:val="28"/>
        </w:rPr>
        <w:t>модернизации системы подготовки спортивного резерва</w:t>
      </w:r>
    </w:p>
    <w:p w:rsidR="009A1265" w:rsidRDefault="009A1265" w:rsidP="00D13014">
      <w:pPr>
        <w:pStyle w:val="ad"/>
        <w:spacing w:before="0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A1265">
        <w:rPr>
          <w:rFonts w:ascii="Times New Roman" w:hAnsi="Times New Roman"/>
          <w:color w:val="auto"/>
          <w:sz w:val="24"/>
          <w:szCs w:val="24"/>
        </w:rPr>
        <w:t>Оглавление</w:t>
      </w:r>
      <w:r w:rsidR="000529A9">
        <w:rPr>
          <w:rFonts w:ascii="Times New Roman" w:hAnsi="Times New Roman"/>
          <w:color w:val="auto"/>
          <w:sz w:val="24"/>
          <w:szCs w:val="24"/>
        </w:rPr>
        <w:t xml:space="preserve"> вопросов</w:t>
      </w:r>
    </w:p>
    <w:p w:rsidR="000529A9" w:rsidRPr="000529A9" w:rsidRDefault="000529A9" w:rsidP="00D13014">
      <w:pPr>
        <w:spacing w:line="276" w:lineRule="auto"/>
        <w:ind w:firstLine="709"/>
        <w:rPr>
          <w:lang w:eastAsia="ru-RU"/>
        </w:rPr>
      </w:pPr>
    </w:p>
    <w:p w:rsidR="009A1265" w:rsidRPr="008F4EBA" w:rsidRDefault="007C3FB9" w:rsidP="00D13014">
      <w:pPr>
        <w:pStyle w:val="12"/>
        <w:tabs>
          <w:tab w:val="right" w:leader="dot" w:pos="10195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C3FB9">
        <w:rPr>
          <w:rFonts w:ascii="Times New Roman" w:hAnsi="Times New Roman"/>
          <w:sz w:val="24"/>
          <w:szCs w:val="24"/>
        </w:rPr>
        <w:fldChar w:fldCharType="begin"/>
      </w:r>
      <w:r w:rsidR="009A1265" w:rsidRPr="009A1265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7C3FB9">
        <w:rPr>
          <w:rFonts w:ascii="Times New Roman" w:hAnsi="Times New Roman"/>
          <w:sz w:val="24"/>
          <w:szCs w:val="24"/>
        </w:rPr>
        <w:fldChar w:fldCharType="separate"/>
      </w:r>
      <w:hyperlink w:anchor="_Toc391387468" w:history="1">
        <w:r w:rsidR="009A1265" w:rsidRPr="008F4EBA">
          <w:rPr>
            <w:rStyle w:val="a9"/>
            <w:rFonts w:ascii="Times New Roman" w:hAnsi="Times New Roman"/>
            <w:noProof/>
            <w:sz w:val="24"/>
            <w:szCs w:val="24"/>
          </w:rPr>
          <w:t>АТТЕСТАЦИЯ РАБОТНИКОВ И НОРМИРОВАНИЕ ТРУДА</w:t>
        </w:r>
        <w:r w:rsidR="009A1265" w:rsidRPr="008F4EB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F4EB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A1265" w:rsidRPr="008F4EB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_Toc391387468 \h </w:instrText>
        </w:r>
        <w:r w:rsidRPr="008F4EBA">
          <w:rPr>
            <w:rFonts w:ascii="Times New Roman" w:hAnsi="Times New Roman"/>
            <w:noProof/>
            <w:webHidden/>
            <w:sz w:val="24"/>
            <w:szCs w:val="24"/>
          </w:rPr>
        </w:r>
        <w:r w:rsidRPr="008F4EB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C66C0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F4EB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69" w:history="1">
        <w:r w:rsidR="00B859B2" w:rsidRPr="008F4EBA">
          <w:rPr>
            <w:rStyle w:val="a9"/>
          </w:rPr>
          <w:t>1.</w:t>
        </w:r>
        <w:r w:rsidR="00395C52" w:rsidRPr="008F4EBA">
          <w:rPr>
            <w:rStyle w:val="a9"/>
          </w:rPr>
          <w:t xml:space="preserve"> Вопрос: «</w:t>
        </w:r>
        <w:r w:rsidR="00B859B2" w:rsidRPr="008F4EBA">
          <w:rPr>
            <w:rStyle w:val="a9"/>
          </w:rPr>
          <w:t>Проконсультируйте, пожалуйста, по вопросу применения приказа Минтруда России от 07.04.2014 № 193н «Об утверждении профессионального стандарта «Тренер». Какие должности включать в штатное расписание организации?</w:t>
        </w:r>
        <w:r w:rsidR="00395C52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Pr="008F4EBA">
          <w:rPr>
            <w:webHidden/>
          </w:rPr>
          <w:fldChar w:fldCharType="begin"/>
        </w:r>
        <w:r w:rsidR="009A1265" w:rsidRPr="008F4EBA">
          <w:rPr>
            <w:webHidden/>
          </w:rPr>
          <w:instrText xml:space="preserve"> PAGEREF _Toc391387469 \h </w:instrText>
        </w:r>
        <w:r w:rsidRPr="008F4EBA">
          <w:rPr>
            <w:webHidden/>
          </w:rPr>
        </w:r>
        <w:r w:rsidRPr="008F4EBA">
          <w:rPr>
            <w:webHidden/>
          </w:rPr>
          <w:fldChar w:fldCharType="separate"/>
        </w:r>
        <w:r w:rsidR="00DC66C0">
          <w:rPr>
            <w:webHidden/>
          </w:rPr>
          <w:t>3</w:t>
        </w:r>
        <w:r w:rsidRPr="008F4EBA">
          <w:rPr>
            <w:webHidden/>
          </w:rPr>
          <w:fldChar w:fldCharType="end"/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73" w:history="1">
        <w:r w:rsidR="009A1265" w:rsidRPr="008F4EBA">
          <w:rPr>
            <w:rStyle w:val="a9"/>
            <w:color w:val="auto"/>
          </w:rPr>
          <w:t xml:space="preserve">2. Вопрос: </w:t>
        </w:r>
        <w:r w:rsidR="00395C52" w:rsidRPr="008F4EBA">
          <w:rPr>
            <w:rStyle w:val="a9"/>
            <w:color w:val="auto"/>
          </w:rPr>
          <w:t>«В ранее действовавших документах Госкомспорта СССР было установлено: ставка тренера-преподавателя для ГНП 18 часов, соответственно 0,5 ставки - 9 часов,  а для УТГ - 24 часа, соответственно 0,5 ставки - 12 час. Итого  получалось 36 часов. Как сейчас высчитывается совместительство для тренера и др. педагогических работников спортивных организаций? Сколько часов тренерской нагрузки может иметь директор и заместитель директора спортивной школы? Раньше разрешалось вести только одну группу начальной подготовки на 6 или 9 часов с последующей передачей»</w:t>
        </w:r>
        <w:r w:rsidR="009A1265" w:rsidRPr="008F4EBA">
          <w:rPr>
            <w:webHidden/>
          </w:rPr>
          <w:tab/>
        </w:r>
        <w:r w:rsidRPr="008F4EBA">
          <w:rPr>
            <w:webHidden/>
          </w:rPr>
          <w:fldChar w:fldCharType="begin"/>
        </w:r>
        <w:r w:rsidR="009A1265" w:rsidRPr="008F4EBA">
          <w:rPr>
            <w:webHidden/>
          </w:rPr>
          <w:instrText xml:space="preserve"> PAGEREF _Toc391387473 \h </w:instrText>
        </w:r>
        <w:r w:rsidRPr="008F4EBA">
          <w:rPr>
            <w:webHidden/>
          </w:rPr>
        </w:r>
        <w:r w:rsidRPr="008F4EBA">
          <w:rPr>
            <w:webHidden/>
          </w:rPr>
          <w:fldChar w:fldCharType="separate"/>
        </w:r>
        <w:r w:rsidR="00DC66C0">
          <w:rPr>
            <w:webHidden/>
          </w:rPr>
          <w:t>6</w:t>
        </w:r>
        <w:r w:rsidRPr="008F4EBA">
          <w:rPr>
            <w:webHidden/>
          </w:rPr>
          <w:fldChar w:fldCharType="end"/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74" w:history="1">
        <w:r w:rsidR="009A1265" w:rsidRPr="008F4EBA">
          <w:rPr>
            <w:rStyle w:val="a9"/>
          </w:rPr>
          <w:t>3. Вопрос: «</w:t>
        </w:r>
        <w:r w:rsidR="00395C52" w:rsidRPr="008F4EBA">
          <w:rPr>
            <w:rStyle w:val="a9"/>
          </w:rPr>
          <w:t>Работаю заместителем директора по учебно-воспитательной работе и имею внутреннее совмещение по должности «тренер-преподаватель». Директор не выплачивает мне стимулирующую часть к заработной плате по двум должностям, а предлагает определиться только за что-то одно (или как завуч, или как тренер). В нашем Положении о стимулировании есть критерии для оценки как завуча, так и тренера. Прав ли директор?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395C52" w:rsidRPr="008F4EBA">
          <w:rPr>
            <w:webHidden/>
          </w:rPr>
          <w:t>8</w:t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75" w:history="1">
        <w:r w:rsidR="009A1265" w:rsidRPr="008F4EBA">
          <w:rPr>
            <w:rStyle w:val="a9"/>
          </w:rPr>
          <w:t>4. Вопрос: «</w:t>
        </w:r>
        <w:r w:rsidR="00395C52" w:rsidRPr="008F4EBA">
          <w:rPr>
            <w:rStyle w:val="a9"/>
          </w:rPr>
          <w:t>Если работник уволился, а потом через какое-то время вернулся на работу, имеет ли он право на надбавку за обеспечение высококачественного тренировочного процесса с 01.01.2015 года за результат, показанный воспитанниками в 2014 году при условии, что состав воспитанников с 2012 года не изменялся. В Положении об оплате труда руководителей учреждений этот момент не оговаривается, а в Положении об оплате труда работников учреждения сказано, что вновь прибывший работник имеет право на надбавку по истечении года работы.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395C52" w:rsidRPr="008F4EBA">
          <w:rPr>
            <w:webHidden/>
          </w:rPr>
          <w:t>9</w:t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80" w:history="1">
        <w:r w:rsidR="009A1265" w:rsidRPr="008F4EBA">
          <w:rPr>
            <w:rStyle w:val="a9"/>
          </w:rPr>
          <w:t>5. Вопрос: «</w:t>
        </w:r>
        <w:r w:rsidR="00395C52" w:rsidRPr="008F4EBA">
          <w:rPr>
            <w:rStyle w:val="a9"/>
          </w:rPr>
          <w:t>Можно ли внести положение о квалификационных категориях для тренеров и администрации в Положение об оплате труда организации, осуществляющей спортивную подготовку, которая не является образовательной организацией.</w:t>
        </w:r>
        <w:r w:rsidR="009A1265" w:rsidRPr="008F4EBA">
          <w:rPr>
            <w:rStyle w:val="a9"/>
          </w:rPr>
          <w:t>»</w:t>
        </w:r>
        <w:r w:rsidR="006C0371" w:rsidRPr="008F4EBA">
          <w:rPr>
            <w:rStyle w:val="a9"/>
          </w:rPr>
          <w:tab/>
        </w:r>
        <w:r w:rsidR="006C0371" w:rsidRPr="008F4EBA">
          <w:rPr>
            <w:webHidden/>
          </w:rPr>
          <w:t>10</w:t>
        </w:r>
      </w:hyperlink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81" w:history="1">
        <w:r w:rsidR="009A1265" w:rsidRPr="008F4EBA">
          <w:rPr>
            <w:rStyle w:val="a9"/>
          </w:rPr>
          <w:t>6. Вопрос: «</w:t>
        </w:r>
        <w:r w:rsidR="00395C52" w:rsidRPr="008F4EBA">
          <w:rPr>
            <w:rStyle w:val="a9"/>
          </w:rPr>
          <w:t>Можно ли убрать спортсменов-инструкторов со ставок в штатном расписании и поставить их на стипендии.»</w:t>
        </w:r>
        <w:r w:rsidR="009A1265" w:rsidRPr="008F4EBA">
          <w:rPr>
            <w:webHidden/>
          </w:rPr>
          <w:tab/>
        </w:r>
        <w:r w:rsidR="00395C52" w:rsidRPr="008F4EBA">
          <w:rPr>
            <w:webHidden/>
          </w:rPr>
          <w:t>1</w:t>
        </w:r>
      </w:hyperlink>
      <w:r w:rsidR="006C0371" w:rsidRPr="008F4EBA">
        <w:t>1</w:t>
      </w:r>
    </w:p>
    <w:p w:rsidR="009A1265" w:rsidRPr="008F4EBA" w:rsidRDefault="007C3FB9" w:rsidP="00D13014">
      <w:pPr>
        <w:pStyle w:val="12"/>
        <w:tabs>
          <w:tab w:val="right" w:leader="dot" w:pos="10195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hyperlink w:anchor="_Toc391387483" w:history="1">
        <w:r w:rsidR="009A1265" w:rsidRPr="008F4EBA">
          <w:rPr>
            <w:rStyle w:val="a9"/>
            <w:rFonts w:ascii="Times New Roman" w:hAnsi="Times New Roman"/>
            <w:noProof/>
            <w:sz w:val="24"/>
            <w:szCs w:val="24"/>
          </w:rPr>
          <w:t>ОРГАНИЗАЦИЯ ТРЕНИРОВОЧНОГО ПРОЦЕССА</w:t>
        </w:r>
        <w:r w:rsidR="009A1265" w:rsidRPr="008F4EB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647D6" w:rsidRPr="008F4EBA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DC66C0">
        <w:t>2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84" w:history="1">
        <w:r w:rsidR="009A1265" w:rsidRPr="008F4EBA">
          <w:rPr>
            <w:rStyle w:val="a9"/>
          </w:rPr>
          <w:t>7. Вопрос: «</w:t>
        </w:r>
        <w:r w:rsidR="00D647D6" w:rsidRPr="008F4EBA">
          <w:rPr>
            <w:rStyle w:val="a9"/>
          </w:rPr>
          <w:t>Может ли муниципальная спортивная школа реализовывать программу спортивной подготовки за пределами Российской Федерации?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DC66C0">
        <w:t>2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2" w:history="1">
        <w:r w:rsidR="009A1265" w:rsidRPr="008F4EBA">
          <w:rPr>
            <w:rStyle w:val="a9"/>
          </w:rPr>
          <w:t>8. Вопрос: «</w:t>
        </w:r>
        <w:r w:rsidR="00D647D6" w:rsidRPr="008F4EBA">
          <w:rPr>
            <w:rStyle w:val="a9"/>
          </w:rPr>
          <w:t>Может ли администрация УОР планировать набор с учетом численности обучающихся в учебной группе менее 25 человек (15, 20) со ссылкой на приказ Минспорта России от 27.12.2013 № 1125?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6C0371" w:rsidRPr="008F4EBA">
        <w:t>3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3" w:history="1">
        <w:r w:rsidR="009A1265" w:rsidRPr="008F4EBA">
          <w:rPr>
            <w:rStyle w:val="a9"/>
          </w:rPr>
          <w:t>9. Вопрос: «</w:t>
        </w:r>
        <w:r w:rsidR="00D647D6" w:rsidRPr="008F4EBA">
          <w:rPr>
            <w:rStyle w:val="a9"/>
          </w:rPr>
          <w:t>Возможно ли создание Спортивно тренировочного центра (СТЦ) на базе учреждения среднего профессионального образования (СПО), не проводящего подготовку специалистов в области ФКиС? Если возможно, то какова система финансирования?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6C0371" w:rsidRPr="008F4EBA">
        <w:t>4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4" w:history="1">
        <w:r w:rsidR="009A1265" w:rsidRPr="008F4EBA">
          <w:rPr>
            <w:rStyle w:val="a9"/>
          </w:rPr>
          <w:t>10. Вопрос: «</w:t>
        </w:r>
        <w:r w:rsidR="00D647D6" w:rsidRPr="008F4EBA">
          <w:rPr>
            <w:rStyle w:val="a9"/>
          </w:rPr>
          <w:t>В связи с отменой ведомственного приказа Минспорта России</w:t>
        </w:r>
        <w:r w:rsidR="00A02256" w:rsidRPr="008F4EBA">
          <w:t xml:space="preserve"> от 30</w:t>
        </w:r>
        <w:r w:rsidR="00382653" w:rsidRPr="008F4EBA">
          <w:t>.06.</w:t>
        </w:r>
        <w:r w:rsidR="00A02256" w:rsidRPr="008F4EBA">
          <w:t>2014 № 546 «Об утверждении Базового (отраслевого) перечня государственных и муниципальных услуг и работ в сфере физической культуры и спорта (приказ Минспорта России от 17.12.2014 № 1011)</w:t>
        </w:r>
        <w:r w:rsidR="00D647D6" w:rsidRPr="008F4EBA">
          <w:rPr>
            <w:rStyle w:val="a9"/>
          </w:rPr>
          <w:t xml:space="preserve">, </w:t>
        </w:r>
        <w:r w:rsidR="00D647D6" w:rsidRPr="008F4EBA">
          <w:rPr>
            <w:rStyle w:val="a9"/>
          </w:rPr>
          <w:lastRenderedPageBreak/>
          <w:t>где можно найти виды услуг по дополнительным общеобразовательным программам в области физической культуры и спорта?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A02256" w:rsidRPr="008F4EBA">
        <w:t>5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5" w:history="1">
        <w:r w:rsidR="009A1265" w:rsidRPr="008F4EBA">
          <w:rPr>
            <w:rStyle w:val="a9"/>
          </w:rPr>
          <w:t>11. Вопрос: «</w:t>
        </w:r>
        <w:r w:rsidR="00D647D6" w:rsidRPr="008F4EBA">
          <w:rPr>
            <w:rStyle w:val="a9"/>
          </w:rPr>
          <w:t>Можно ли устанавливать переводные нормативы в соответствии с потребностями спортивных школ?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704CA9" w:rsidRPr="008F4EBA">
          <w:rPr>
            <w:webHidden/>
          </w:rPr>
          <w:t>1</w:t>
        </w:r>
      </w:hyperlink>
      <w:r w:rsidR="000C6E45" w:rsidRPr="008F4EBA">
        <w:t>7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6" w:history="1">
        <w:r w:rsidR="009A1265" w:rsidRPr="008F4EBA">
          <w:rPr>
            <w:rStyle w:val="a9"/>
          </w:rPr>
          <w:t>12. Вопрос: «</w:t>
        </w:r>
        <w:r w:rsidR="00D647D6" w:rsidRPr="008F4EBA">
          <w:rPr>
            <w:rStyle w:val="a9"/>
          </w:rPr>
          <w:t>Можно ли ввести хореографа на этап начальной подготовки?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0C6E45" w:rsidRPr="008F4EBA">
        <w:t>8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7" w:history="1">
        <w:r w:rsidR="009A1265" w:rsidRPr="008F4EBA">
          <w:rPr>
            <w:rStyle w:val="a9"/>
          </w:rPr>
          <w:t>13. Вопрос: «</w:t>
        </w:r>
        <w:r w:rsidR="00D647D6" w:rsidRPr="008F4EBA">
          <w:rPr>
            <w:rStyle w:val="a9"/>
          </w:rPr>
          <w:t>Можно ли ввести изменения в федеральные стандарты по минимальному возрасту (пробовать стандарты в спортивных школах, находящихся в эксперименте).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D647D6" w:rsidRPr="008F4EBA">
          <w:rPr>
            <w:webHidden/>
          </w:rPr>
          <w:t>1</w:t>
        </w:r>
      </w:hyperlink>
      <w:r w:rsidR="00DC66C0">
        <w:t>8</w:t>
      </w:r>
    </w:p>
    <w:p w:rsidR="009A126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9" w:history="1">
        <w:r w:rsidR="009A1265" w:rsidRPr="008F4EBA">
          <w:rPr>
            <w:rStyle w:val="a9"/>
          </w:rPr>
          <w:t>1</w:t>
        </w:r>
        <w:r w:rsidR="00306030" w:rsidRPr="008F4EBA">
          <w:rPr>
            <w:rStyle w:val="a9"/>
          </w:rPr>
          <w:t>4</w:t>
        </w:r>
        <w:r w:rsidR="009A1265" w:rsidRPr="008F4EBA">
          <w:rPr>
            <w:rStyle w:val="a9"/>
          </w:rPr>
          <w:t>. Вопрос: «</w:t>
        </w:r>
        <w:r w:rsidR="002C1226" w:rsidRPr="008F4EBA">
          <w:rPr>
            <w:rStyle w:val="a9"/>
          </w:rPr>
          <w:t>Можно ли в одной организации «автоматически» перевести детей на новые предпрофессиональные программы или они должны пройти отбор на общих условиях?</w:t>
        </w:r>
        <w:r w:rsidR="009A1265" w:rsidRPr="008F4EBA">
          <w:rPr>
            <w:rStyle w:val="a9"/>
          </w:rPr>
          <w:t>»</w:t>
        </w:r>
        <w:r w:rsidR="009A1265" w:rsidRPr="008F4EBA">
          <w:rPr>
            <w:webHidden/>
          </w:rPr>
          <w:tab/>
        </w:r>
        <w:r w:rsidR="002C1226" w:rsidRPr="008F4EBA">
          <w:rPr>
            <w:webHidden/>
          </w:rPr>
          <w:t>1</w:t>
        </w:r>
      </w:hyperlink>
      <w:r w:rsidR="00DC66C0">
        <w:t>9</w:t>
      </w:r>
    </w:p>
    <w:p w:rsidR="000C6E45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9" w:history="1">
        <w:r w:rsidR="000C6E45" w:rsidRPr="008F4EBA">
          <w:rPr>
            <w:rStyle w:val="a9"/>
          </w:rPr>
          <w:t>1</w:t>
        </w:r>
        <w:r w:rsidR="00306030" w:rsidRPr="008F4EBA">
          <w:rPr>
            <w:rStyle w:val="a9"/>
          </w:rPr>
          <w:t>5</w:t>
        </w:r>
        <w:r w:rsidR="000C6E45" w:rsidRPr="008F4EBA">
          <w:rPr>
            <w:rStyle w:val="a9"/>
          </w:rPr>
          <w:t xml:space="preserve">. </w:t>
        </w:r>
        <w:r w:rsidR="000C6E45" w:rsidRPr="008F4EBA">
          <w:t>Вопрос: «Подлежит ли лицензированию образовательная деятельность в форме разовых лекций, консультаций, семинаров и других видов обучения, не сопровождающихся итоговой аттестацией и выдачей документов об образовании?»</w:t>
        </w:r>
        <w:r w:rsidR="000C6E45" w:rsidRPr="008F4EBA">
          <w:rPr>
            <w:webHidden/>
          </w:rPr>
          <w:tab/>
          <w:t>20</w:t>
        </w:r>
      </w:hyperlink>
    </w:p>
    <w:p w:rsidR="008F4EBA" w:rsidRPr="008F4EBA" w:rsidRDefault="007C3FB9" w:rsidP="00D13014">
      <w:pPr>
        <w:pStyle w:val="21"/>
        <w:spacing w:after="0" w:line="276" w:lineRule="auto"/>
        <w:ind w:left="0" w:firstLine="709"/>
      </w:pPr>
      <w:hyperlink w:anchor="_Toc391387499" w:history="1">
        <w:r w:rsidR="008F4EBA" w:rsidRPr="008F4EBA">
          <w:rPr>
            <w:rStyle w:val="a9"/>
          </w:rPr>
          <w:t xml:space="preserve">16. </w:t>
        </w:r>
        <w:r w:rsidR="008F4EBA" w:rsidRPr="008F4EBA">
          <w:t>Вопрос: «Может ДЮСШ быть структурным подразделением МБОУ ДОД ДЮЦа без статуса юридического лица? Если такое подразделение создается, то, в таком случае, соотношение количества занимающихся по программам спортивной подготовки и обучающихся по образовательным программам учитывается в целом по всему учреждению или только в структуре ДЮСШ (10%)».</w:t>
        </w:r>
        <w:r w:rsidR="008F4EBA" w:rsidRPr="008F4EBA">
          <w:rPr>
            <w:webHidden/>
          </w:rPr>
          <w:tab/>
          <w:t>20</w:t>
        </w:r>
      </w:hyperlink>
    </w:p>
    <w:p w:rsidR="008F4EBA" w:rsidRPr="008F4EBA" w:rsidRDefault="007C3FB9" w:rsidP="00D1301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w:anchor="_Toc391387499" w:history="1">
        <w:r w:rsidR="008F4EBA" w:rsidRPr="008F4EBA">
          <w:rPr>
            <w:rStyle w:val="a9"/>
            <w:rFonts w:ascii="Times New Roman" w:hAnsi="Times New Roman"/>
            <w:sz w:val="24"/>
            <w:szCs w:val="24"/>
          </w:rPr>
          <w:t xml:space="preserve">17. </w:t>
        </w:r>
        <w:r w:rsidR="008F4EBA" w:rsidRPr="008F4EBA">
          <w:rPr>
            <w:rFonts w:ascii="Times New Roman" w:hAnsi="Times New Roman"/>
            <w:sz w:val="24"/>
            <w:szCs w:val="24"/>
          </w:rPr>
          <w:t>Вопрос: «Какими документами должно регулироваться взаимодействие ЦСП и СДЮШОР (ДЮСШ), если тренировочный процесс осуществляется на базе СДЮШОР, и может ли спортсмен быть зачислен и в ЦСП и в СДЮШОР? Результативность таких спортсменов учитывается в статистической и другой отчетности какого учреждения?»</w:t>
        </w:r>
        <w:r w:rsidR="0088331A">
          <w:rPr>
            <w:rFonts w:ascii="Times New Roman" w:hAnsi="Times New Roman"/>
            <w:sz w:val="24"/>
            <w:szCs w:val="24"/>
          </w:rPr>
          <w:t>......................................</w:t>
        </w:r>
        <w:r w:rsidR="008F4EBA" w:rsidRPr="008F4EBA">
          <w:rPr>
            <w:rFonts w:ascii="Times New Roman" w:hAnsi="Times New Roman"/>
            <w:sz w:val="24"/>
            <w:szCs w:val="24"/>
          </w:rPr>
          <w:t>.</w:t>
        </w:r>
        <w:r w:rsidR="008F4EBA" w:rsidRPr="008F4EBA">
          <w:rPr>
            <w:rFonts w:ascii="Times New Roman" w:hAnsi="Times New Roman"/>
            <w:webHidden/>
            <w:sz w:val="24"/>
            <w:szCs w:val="24"/>
          </w:rPr>
          <w:t>2</w:t>
        </w:r>
      </w:hyperlink>
      <w:r w:rsidR="0088331A">
        <w:t>1</w:t>
      </w:r>
    </w:p>
    <w:p w:rsidR="008F4EBA" w:rsidRPr="00735F40" w:rsidRDefault="007C3FB9" w:rsidP="00D13014">
      <w:pPr>
        <w:spacing w:line="276" w:lineRule="auto"/>
        <w:ind w:firstLine="709"/>
        <w:jc w:val="both"/>
      </w:pPr>
      <w:hyperlink w:anchor="_Toc391387499" w:history="1">
        <w:r w:rsidR="008F4EBA" w:rsidRPr="00735F40">
          <w:rPr>
            <w:rStyle w:val="a9"/>
            <w:rFonts w:ascii="Times New Roman" w:hAnsi="Times New Roman"/>
            <w:sz w:val="24"/>
            <w:szCs w:val="24"/>
          </w:rPr>
          <w:t xml:space="preserve">18. </w:t>
        </w:r>
        <w:r w:rsidR="008F4EBA" w:rsidRPr="00735F40">
          <w:rPr>
            <w:rFonts w:ascii="Times New Roman" w:hAnsi="Times New Roman"/>
            <w:sz w:val="24"/>
            <w:szCs w:val="24"/>
          </w:rPr>
          <w:t>Вопрос: «Каким образом могут проводиться дополнительные занятия с детьми, которые не осваивают программу в том объеме, который определил тренер (например: дети - инвалиды)? Как прописывать такие занятия в программе? Могут ли данные занятия проводиться одновременно с другими группами?»</w:t>
        </w:r>
        <w:r w:rsidR="006D4806" w:rsidRPr="00735F40">
          <w:rPr>
            <w:rFonts w:ascii="Times New Roman" w:hAnsi="Times New Roman"/>
            <w:sz w:val="24"/>
            <w:szCs w:val="24"/>
          </w:rPr>
          <w:t>………………………………………………………………….</w:t>
        </w:r>
        <w:r w:rsidR="008F4EBA" w:rsidRPr="00735F40">
          <w:rPr>
            <w:rFonts w:ascii="Times New Roman" w:hAnsi="Times New Roman"/>
            <w:webHidden/>
            <w:sz w:val="24"/>
            <w:szCs w:val="24"/>
          </w:rPr>
          <w:t>2</w:t>
        </w:r>
      </w:hyperlink>
      <w:r w:rsidR="0088331A">
        <w:t>1</w:t>
      </w:r>
    </w:p>
    <w:p w:rsidR="00735F40" w:rsidRPr="00735F40" w:rsidRDefault="00735F40" w:rsidP="00735F40">
      <w:pPr>
        <w:pStyle w:val="ac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40">
        <w:rPr>
          <w:rFonts w:ascii="Times New Roman" w:hAnsi="Times New Roman"/>
          <w:sz w:val="24"/>
          <w:szCs w:val="24"/>
        </w:rPr>
        <w:t xml:space="preserve">19. Вопрос: «В соответствии с Приказом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обучение на спортивно-оздоровительном этапе возможно только при реализации физкультурно-спортивной организацией дополнительных общеразвивающих программ. </w:t>
      </w:r>
    </w:p>
    <w:p w:rsidR="00735F40" w:rsidRPr="00735F40" w:rsidRDefault="00735F40" w:rsidP="00735F40">
      <w:pPr>
        <w:pStyle w:val="ac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40">
        <w:rPr>
          <w:rFonts w:ascii="Times New Roman" w:hAnsi="Times New Roman"/>
          <w:sz w:val="24"/>
          <w:szCs w:val="24"/>
        </w:rPr>
        <w:t xml:space="preserve">Реализация программ спортивной подготовки по видам спорта в соответствии с федеральными стандартами спортивной подготовки не предполагает прохождение спортсменом спортивной подготовки на спортивно-оздоровительном этапе. </w:t>
      </w:r>
    </w:p>
    <w:p w:rsidR="00735F40" w:rsidRPr="00735F40" w:rsidRDefault="00735F40" w:rsidP="00735F40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F40">
        <w:rPr>
          <w:rFonts w:ascii="Times New Roman" w:hAnsi="Times New Roman"/>
          <w:sz w:val="24"/>
          <w:szCs w:val="24"/>
        </w:rPr>
        <w:t xml:space="preserve">Однако в опубликованном на сайте </w:t>
      </w:r>
      <w:r w:rsidRPr="00735F40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735F40">
        <w:rPr>
          <w:rFonts w:ascii="Times New Roman" w:eastAsia="Times New Roman" w:hAnsi="Times New Roman"/>
          <w:sz w:val="24"/>
          <w:szCs w:val="24"/>
        </w:rPr>
        <w:t>.</w:t>
      </w:r>
      <w:r w:rsidRPr="00735F40">
        <w:rPr>
          <w:rFonts w:ascii="Times New Roman" w:eastAsia="Times New Roman" w:hAnsi="Times New Roman"/>
          <w:sz w:val="24"/>
          <w:szCs w:val="24"/>
          <w:lang w:val="en-US"/>
        </w:rPr>
        <w:t>bus</w:t>
      </w:r>
      <w:r w:rsidRPr="00735F40">
        <w:rPr>
          <w:rFonts w:ascii="Times New Roman" w:eastAsia="Times New Roman" w:hAnsi="Times New Roman"/>
          <w:sz w:val="24"/>
          <w:szCs w:val="24"/>
        </w:rPr>
        <w:t>.</w:t>
      </w:r>
      <w:r w:rsidRPr="00735F40">
        <w:rPr>
          <w:rFonts w:ascii="Times New Roman" w:eastAsia="Times New Roman" w:hAnsi="Times New Roman"/>
          <w:sz w:val="24"/>
          <w:szCs w:val="24"/>
          <w:lang w:val="en-US"/>
        </w:rPr>
        <w:t>qov</w:t>
      </w:r>
      <w:r w:rsidRPr="00735F40">
        <w:rPr>
          <w:rFonts w:ascii="Times New Roman" w:eastAsia="Times New Roman" w:hAnsi="Times New Roman"/>
          <w:sz w:val="24"/>
          <w:szCs w:val="24"/>
        </w:rPr>
        <w:t>.</w:t>
      </w:r>
      <w:r w:rsidRPr="00735F40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735F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5F40">
        <w:rPr>
          <w:rFonts w:ascii="Times New Roman" w:hAnsi="Times New Roman"/>
          <w:sz w:val="24"/>
          <w:szCs w:val="24"/>
        </w:rPr>
        <w:t>базовом (отраслевом) перечне государственных и муниципальных услуг и работ по отрасли «Физическая культура и спорт»</w:t>
      </w:r>
      <w:r w:rsidRPr="00735F4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спортивно-оздоровительный этап установлен как </w:t>
      </w:r>
      <w:r w:rsidRPr="00735F40">
        <w:rPr>
          <w:rFonts w:ascii="Times New Roman" w:eastAsia="Times New Roman" w:hAnsi="Times New Roman"/>
          <w:color w:val="000000"/>
          <w:sz w:val="24"/>
          <w:szCs w:val="24"/>
        </w:rPr>
        <w:t xml:space="preserve">значение показателя </w:t>
      </w:r>
      <w:r w:rsidRPr="00735F4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условия по оказанию услуги (работы) по спортивной подготовке.  </w:t>
      </w:r>
    </w:p>
    <w:p w:rsidR="00735F40" w:rsidRPr="00735F40" w:rsidRDefault="00735F40" w:rsidP="00735F4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F40">
        <w:rPr>
          <w:rFonts w:ascii="Times New Roman" w:hAnsi="Times New Roman"/>
          <w:sz w:val="24"/>
          <w:szCs w:val="24"/>
        </w:rPr>
        <w:t xml:space="preserve">Разъясните, пожалуйста, эти, на </w:t>
      </w:r>
      <w:r w:rsidRPr="00735F40">
        <w:rPr>
          <w:rFonts w:ascii="Times New Roman" w:eastAsia="Times New Roman" w:hAnsi="Times New Roman"/>
          <w:bCs/>
          <w:color w:val="000000"/>
          <w:sz w:val="24"/>
          <w:szCs w:val="24"/>
        </w:rPr>
        <w:t>наш взгляд, противоречия, ведь в настоящее время в регионах проводится работа по формированию ведомственных перечней услуг (работ), оказываемых (выполняемых) государственными и муниципальными учреждениями, которые должны будут применяться при формировании государственных (муниципальных) заданий на 2016 год и плановый период 2017-2018 годы?»…</w:t>
      </w:r>
      <w:r w:rsidRPr="00735F4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735F40">
        <w:rPr>
          <w:rFonts w:ascii="Times New Roman" w:hAnsi="Times New Roman"/>
          <w:sz w:val="24"/>
          <w:szCs w:val="24"/>
        </w:rPr>
        <w:t>…………………</w:t>
      </w:r>
      <w:r w:rsidRPr="00735F40">
        <w:rPr>
          <w:rFonts w:ascii="Times New Roman" w:hAnsi="Times New Roman"/>
          <w:webHidden/>
          <w:sz w:val="24"/>
          <w:szCs w:val="24"/>
        </w:rPr>
        <w:t>2</w:t>
      </w:r>
      <w:r w:rsidRPr="00735F40">
        <w:t>2</w:t>
      </w:r>
    </w:p>
    <w:p w:rsidR="008F4EBA" w:rsidRPr="008F4EBA" w:rsidRDefault="008F4EBA" w:rsidP="00D13014">
      <w:pPr>
        <w:spacing w:line="276" w:lineRule="auto"/>
        <w:ind w:firstLine="709"/>
      </w:pPr>
    </w:p>
    <w:p w:rsidR="00C245C3" w:rsidRPr="00A511F3" w:rsidRDefault="007C3FB9" w:rsidP="00DC66C0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1265">
        <w:rPr>
          <w:rFonts w:ascii="Times New Roman" w:hAnsi="Times New Roman"/>
          <w:b/>
          <w:bCs/>
          <w:sz w:val="24"/>
          <w:szCs w:val="24"/>
        </w:rPr>
        <w:fldChar w:fldCharType="end"/>
      </w:r>
      <w:bookmarkStart w:id="0" w:name="_Toc391387468"/>
      <w:r w:rsidR="009A1265">
        <w:br w:type="page"/>
      </w:r>
      <w:r w:rsidR="00C245C3" w:rsidRPr="00A511F3">
        <w:rPr>
          <w:rFonts w:ascii="Times New Roman" w:hAnsi="Times New Roman"/>
          <w:b/>
          <w:sz w:val="28"/>
          <w:szCs w:val="28"/>
        </w:rPr>
        <w:lastRenderedPageBreak/>
        <w:t>АТТЕСТАЦИЯ РАБОТНИКОВ</w:t>
      </w:r>
      <w:r w:rsidR="00627F70" w:rsidRPr="00A511F3">
        <w:rPr>
          <w:rFonts w:ascii="Times New Roman" w:hAnsi="Times New Roman"/>
          <w:b/>
          <w:sz w:val="28"/>
          <w:szCs w:val="28"/>
        </w:rPr>
        <w:t xml:space="preserve"> И НОРМИРОВАНИЕ ТРУДА</w:t>
      </w:r>
      <w:bookmarkEnd w:id="0"/>
    </w:p>
    <w:p w:rsidR="00C245C3" w:rsidRPr="009762F7" w:rsidRDefault="00687546" w:rsidP="00D13014">
      <w:pPr>
        <w:pStyle w:val="2"/>
        <w:spacing w:line="276" w:lineRule="auto"/>
      </w:pPr>
      <w:bookmarkStart w:id="1" w:name="_Toc391387469"/>
      <w:r w:rsidRPr="009762F7">
        <w:t xml:space="preserve">1. </w:t>
      </w:r>
      <w:r w:rsidR="00C245C3" w:rsidRPr="009762F7">
        <w:t xml:space="preserve">Вопрос: </w:t>
      </w:r>
      <w:bookmarkEnd w:id="1"/>
      <w:r w:rsidR="00395C52">
        <w:t>«</w:t>
      </w:r>
      <w:r w:rsidR="00B859B2" w:rsidRPr="00B859B2">
        <w:t>Проконсультируйте, пожалуйста, по вопросу применения приказа Минтруда России от 07.04.2014 № 193н «Об утверждении профессионального стандарта «Тренер». Какие должности включать в штатное расписание организации?</w:t>
      </w:r>
      <w:r w:rsidR="00395C52">
        <w:t>».</w:t>
      </w:r>
    </w:p>
    <w:p w:rsidR="00C245C3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Трудовым кодексом Российской Федерации </w:t>
      </w:r>
      <w:r w:rsidR="00EE2587">
        <w:rPr>
          <w:rFonts w:ascii="Times New Roman" w:hAnsi="Times New Roman"/>
          <w:sz w:val="28"/>
          <w:szCs w:val="28"/>
        </w:rPr>
        <w:t xml:space="preserve">(далее – ТК РФ) </w:t>
      </w:r>
      <w:r w:rsidRPr="00B859B2">
        <w:rPr>
          <w:rFonts w:ascii="Times New Roman" w:hAnsi="Times New Roman"/>
          <w:sz w:val="28"/>
          <w:szCs w:val="28"/>
        </w:rPr>
        <w:t>определено обязательное условие в трудовом договоре с работником, как трудовая функция, включающая в себя работу по должности в соответствии со штатным расписанием, профессии, специальности и конкретный вид поручаемой работнику работы (ст. 15, ч. 2 ст. 57 ТК РФ). Поэтому, при приеме работника на должность, ее наименование, размер оклада и другие условия должны содержаться в штатном расписании работодателя.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Штатное расписание составляется в унифицированной форме Т-3, утвержденной Постановлением Госкомстата России от 05.01.2004 № 1 </w:t>
      </w:r>
      <w:r w:rsidR="00E603E3">
        <w:rPr>
          <w:rFonts w:ascii="Times New Roman" w:hAnsi="Times New Roman"/>
          <w:sz w:val="28"/>
          <w:szCs w:val="28"/>
        </w:rPr>
        <w:br/>
      </w:r>
      <w:r w:rsidRPr="00B859B2">
        <w:rPr>
          <w:rFonts w:ascii="Times New Roman" w:hAnsi="Times New Roman"/>
          <w:sz w:val="28"/>
          <w:szCs w:val="28"/>
        </w:rPr>
        <w:t xml:space="preserve">«Об утверждении унифицированных форм первичной учетной документации по учету труда и его оплаты» и утверждается распорядительным актом самой организации (приказом директора). </w:t>
      </w:r>
    </w:p>
    <w:p w:rsid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Для наименования должностей, включаемых в штатное расписание, возможно воспользоваться</w:t>
      </w:r>
      <w:r w:rsidR="00F61E9A">
        <w:rPr>
          <w:rFonts w:ascii="Times New Roman" w:hAnsi="Times New Roman"/>
          <w:sz w:val="28"/>
          <w:szCs w:val="28"/>
        </w:rPr>
        <w:t xml:space="preserve"> профессиональными стандартами, а также</w:t>
      </w:r>
      <w:r w:rsidRPr="00B859B2">
        <w:rPr>
          <w:rFonts w:ascii="Times New Roman" w:hAnsi="Times New Roman"/>
          <w:sz w:val="28"/>
          <w:szCs w:val="28"/>
        </w:rPr>
        <w:t xml:space="preserve"> следующими ведомственными приказами:</w:t>
      </w:r>
    </w:p>
    <w:p w:rsidR="00F61E9A" w:rsidRPr="00B036C9" w:rsidRDefault="00F61E9A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для физкультурно-спортивных организаций</w:t>
      </w:r>
      <w:r w:rsidRPr="00F61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 w:rsidRPr="00B036C9">
        <w:rPr>
          <w:rFonts w:ascii="Times New Roman" w:hAnsi="Times New Roman"/>
          <w:sz w:val="28"/>
          <w:szCs w:val="28"/>
        </w:rPr>
        <w:t xml:space="preserve"> соответствии с пунктом 30 статьи 2 Федерального закона от 04.12.2007 № 329-ФЗ «О физической культуре и спорте в Российской Федерации» физкультурно-спортивная организация - юридическое лицо независимо от его организационно-правовой формы, осуществляющее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/>
          <w:sz w:val="28"/>
          <w:szCs w:val="28"/>
        </w:rPr>
        <w:t>:</w:t>
      </w:r>
      <w:r w:rsidRPr="00B036C9">
        <w:rPr>
          <w:rFonts w:ascii="Times New Roman" w:hAnsi="Times New Roman"/>
          <w:sz w:val="28"/>
          <w:szCs w:val="28"/>
        </w:rPr>
        <w:t xml:space="preserve"> </w:t>
      </w:r>
    </w:p>
    <w:p w:rsidR="00F61E9A" w:rsidRDefault="00F61E9A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Единым квалификационным справочником должностей руководителей, специалистов и служащих (далее – ЕКСД), раздел «Квалификационные характеристики должностей работников в области физической культуры и спорта» (приказ Минздравсоцразвития России от 15.08.2011 № 916н, зарегистрирован Минюстом России 14.10</w:t>
      </w:r>
      <w:r>
        <w:rPr>
          <w:rFonts w:ascii="Times New Roman" w:hAnsi="Times New Roman"/>
          <w:sz w:val="28"/>
          <w:szCs w:val="28"/>
        </w:rPr>
        <w:t>.2011, регистрационный № 22054);</w:t>
      </w:r>
    </w:p>
    <w:p w:rsidR="00F61E9A" w:rsidRDefault="00F61E9A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для образовательных организаций (в</w:t>
      </w:r>
      <w:r w:rsidRPr="00B036C9">
        <w:rPr>
          <w:rFonts w:ascii="Times New Roman" w:hAnsi="Times New Roman"/>
          <w:sz w:val="28"/>
          <w:szCs w:val="28"/>
        </w:rPr>
        <w:t xml:space="preserve"> соответствии с пунктом 18 статьи 2 Федерального закона от 29.12.2012 № 273-ФЗ «Об образовании в Российской Федерации»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>
        <w:rPr>
          <w:rFonts w:ascii="Times New Roman" w:hAnsi="Times New Roman"/>
          <w:sz w:val="28"/>
          <w:szCs w:val="28"/>
        </w:rPr>
        <w:t>:</w:t>
      </w:r>
    </w:p>
    <w:p w:rsidR="00F61E9A" w:rsidRDefault="00F61E9A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lastRenderedPageBreak/>
        <w:t>Единым квалификационным справочником должностей руководителей, специалистов и служащих (далее – ЕКСД), раздел «Квалификационные характеристики должностей работников образования» (приказ Минздравсоцразвития России от 26.08.2010 № 761н, зарегистрирован Минюстом России 06.10.</w:t>
      </w:r>
      <w:r>
        <w:rPr>
          <w:rFonts w:ascii="Times New Roman" w:hAnsi="Times New Roman"/>
          <w:sz w:val="28"/>
          <w:szCs w:val="28"/>
        </w:rPr>
        <w:t>2010, регистрационный № 18638).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08.08.2013 № 678 утверждена </w:t>
      </w:r>
      <w:r w:rsidR="00EE2587">
        <w:rPr>
          <w:rFonts w:ascii="Times New Roman" w:hAnsi="Times New Roman"/>
          <w:sz w:val="28"/>
          <w:szCs w:val="28"/>
        </w:rPr>
        <w:t>Н</w:t>
      </w:r>
      <w:r w:rsidRPr="00B859B2">
        <w:rPr>
          <w:rFonts w:ascii="Times New Roman" w:hAnsi="Times New Roman"/>
          <w:sz w:val="28"/>
          <w:szCs w:val="28"/>
        </w:rPr>
        <w:t>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на которых распространяются положения главы 52 «Особенности регулирования труда педагогических работников» Т</w:t>
      </w:r>
      <w:r w:rsidR="00EE2587">
        <w:rPr>
          <w:rFonts w:ascii="Times New Roman" w:hAnsi="Times New Roman"/>
          <w:sz w:val="28"/>
          <w:szCs w:val="28"/>
        </w:rPr>
        <w:t xml:space="preserve">К </w:t>
      </w:r>
      <w:r w:rsidRPr="00B859B2">
        <w:rPr>
          <w:rFonts w:ascii="Times New Roman" w:hAnsi="Times New Roman"/>
          <w:sz w:val="28"/>
          <w:szCs w:val="28"/>
        </w:rPr>
        <w:t xml:space="preserve">РФ. 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Работники, занимающие должности «тренер-преподаватель», «старший тренер-преподаватель» в образовательной организации, в том числе в детско-юношеской спортивной школе и специализированной детско-юношеской спортивной школе олимпийского резерва, являются педагогическими работниками, так как указанные должности предусмотрены в </w:t>
      </w:r>
      <w:r w:rsidR="00EE2587">
        <w:rPr>
          <w:rFonts w:ascii="Times New Roman" w:hAnsi="Times New Roman"/>
          <w:sz w:val="28"/>
          <w:szCs w:val="28"/>
        </w:rPr>
        <w:t xml:space="preserve">указанном </w:t>
      </w:r>
      <w:r w:rsidRPr="00B859B2">
        <w:rPr>
          <w:rFonts w:ascii="Times New Roman" w:hAnsi="Times New Roman"/>
          <w:sz w:val="28"/>
          <w:szCs w:val="28"/>
        </w:rPr>
        <w:t>постановлении.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EE2587">
        <w:rPr>
          <w:rFonts w:ascii="Times New Roman" w:hAnsi="Times New Roman"/>
          <w:sz w:val="28"/>
          <w:szCs w:val="28"/>
        </w:rPr>
        <w:t xml:space="preserve">от 04.12.2007 № 329-ФЗ </w:t>
      </w:r>
      <w:r w:rsidRPr="00B859B2">
        <w:rPr>
          <w:rFonts w:ascii="Times New Roman" w:hAnsi="Times New Roman"/>
          <w:sz w:val="28"/>
          <w:szCs w:val="28"/>
        </w:rPr>
        <w:t>«О физической культуре и спорте в Российской Федерации» (пункт 6 статьи 33) установлено, что образовательные учреждения дополнительного образования детей, осуществляющие деятельность в области физической культуры и спорта и реализующие программы спортивной подготовки, разработанные на основе федеральных стандартов спортивной подготовки, наряду с указанными программами реализуют дополнительные образовательные программы в области физической культуры и спорта.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Таким образом, организации дополнительного образования, осуществляющие деятельность в области физической культуры и спорта и являющиеся государственными или муниципальными учреждениями, независимо от ведомственной подчиненности за счет средств соответствующего бюджета, реализуют следующие программы, в основе которых лежит тренировочный процесс: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дополнительные общеразвивающие программы (только на спортивно-оздоровительном этапе);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дополнительные предпрофессиональные программы (в соответствии с федеральными государственными требованиями, утвержденными приказом Минспорта России от 12.09.2013 № 730);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программы спортивной подготовки (в соответствии с федеральными стандартами спортивной подготовки).</w:t>
      </w:r>
    </w:p>
    <w:p w:rsidR="00B859B2" w:rsidRPr="00B859B2" w:rsidRDefault="00B859B2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Функциональные обязанности тренера-преподавателя установлены профессиональным стандартом «Тренер», утвержденным приказом Минтруда России от 07.04.2014 </w:t>
      </w:r>
      <w:r w:rsidR="00EE2587">
        <w:rPr>
          <w:rFonts w:ascii="Times New Roman" w:hAnsi="Times New Roman"/>
          <w:sz w:val="28"/>
          <w:szCs w:val="28"/>
        </w:rPr>
        <w:t xml:space="preserve">№ </w:t>
      </w:r>
      <w:r w:rsidRPr="00B859B2">
        <w:rPr>
          <w:rFonts w:ascii="Times New Roman" w:hAnsi="Times New Roman"/>
          <w:sz w:val="28"/>
          <w:szCs w:val="28"/>
        </w:rPr>
        <w:t xml:space="preserve">193н </w:t>
      </w:r>
      <w:r w:rsidR="00EE2587">
        <w:rPr>
          <w:rFonts w:ascii="Times New Roman" w:hAnsi="Times New Roman"/>
          <w:sz w:val="28"/>
          <w:szCs w:val="28"/>
        </w:rPr>
        <w:t xml:space="preserve">(зарегистрирован Минюстом России 10.07.2014, регистрационный № 33035) </w:t>
      </w:r>
      <w:r w:rsidRPr="00B859B2">
        <w:rPr>
          <w:rFonts w:ascii="Times New Roman" w:hAnsi="Times New Roman"/>
          <w:sz w:val="28"/>
          <w:szCs w:val="28"/>
        </w:rPr>
        <w:t xml:space="preserve">и включают в себя осуществление тренировочного </w:t>
      </w:r>
      <w:r w:rsidRPr="00B859B2">
        <w:rPr>
          <w:rFonts w:ascii="Times New Roman" w:hAnsi="Times New Roman"/>
          <w:sz w:val="28"/>
          <w:szCs w:val="28"/>
        </w:rPr>
        <w:lastRenderedPageBreak/>
        <w:t xml:space="preserve">процесса на всех этапах спортивной подготовки (обобщенные трудовые функции </w:t>
      </w:r>
      <w:r w:rsidR="00C6742A">
        <w:rPr>
          <w:rFonts w:ascii="Times New Roman" w:hAnsi="Times New Roman"/>
          <w:sz w:val="28"/>
          <w:szCs w:val="28"/>
        </w:rPr>
        <w:br/>
      </w:r>
      <w:r w:rsidRPr="00B859B2">
        <w:rPr>
          <w:rFonts w:ascii="Times New Roman" w:hAnsi="Times New Roman"/>
          <w:sz w:val="28"/>
          <w:szCs w:val="28"/>
        </w:rPr>
        <w:t>А-Е). Тренер-преподаватель, старший тренер-преподаватель, являясь педагогическими работниками, могут привлекаться как к реализации образовательных программ, так и к реализации программ спортивной подготовки.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42A">
        <w:rPr>
          <w:rFonts w:ascii="Times New Roman" w:hAnsi="Times New Roman"/>
          <w:sz w:val="28"/>
          <w:szCs w:val="28"/>
        </w:rPr>
        <w:t>В соответствии с пунктами 10, 10.5 Приложения к приказу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="00C6742A" w:rsidRPr="00C6742A">
        <w:rPr>
          <w:rFonts w:ascii="Times New Roman" w:hAnsi="Times New Roman"/>
          <w:sz w:val="28"/>
          <w:szCs w:val="28"/>
        </w:rPr>
        <w:t xml:space="preserve"> (зарегистрирован Минюстом России 05.03.2014, регистрационный № 31522)</w:t>
      </w:r>
      <w:r w:rsidRPr="00C6742A">
        <w:rPr>
          <w:rFonts w:ascii="Times New Roman" w:hAnsi="Times New Roman"/>
          <w:sz w:val="28"/>
          <w:szCs w:val="28"/>
        </w:rPr>
        <w:t xml:space="preserve"> (далее - приказ Минспорта России № 1125) образовательная организация (в том числе, спортивная школа) обеспечивает непрерывный тренировочный процесс с занимающимися и осуществляет планирование участия педагогических работников и (или) других специалистов, участвующих в реализации образовательных программ и программ спортивной подготовки</w:t>
      </w:r>
      <w:r w:rsidRPr="00B859B2">
        <w:rPr>
          <w:rFonts w:ascii="Times New Roman" w:hAnsi="Times New Roman"/>
          <w:sz w:val="28"/>
          <w:szCs w:val="28"/>
        </w:rPr>
        <w:t>. Таким образом, реализация программ спортивной подготовки должна включаться в основные обязанности тренера-преподавателя, старшего тренера-преподавателя.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Образовательные организации </w:t>
      </w:r>
      <w:r w:rsidR="00395C52">
        <w:rPr>
          <w:rFonts w:ascii="Times New Roman" w:hAnsi="Times New Roman"/>
          <w:sz w:val="28"/>
          <w:szCs w:val="28"/>
        </w:rPr>
        <w:t xml:space="preserve">должны привести в соответствие </w:t>
      </w:r>
      <w:r w:rsidRPr="00B859B2">
        <w:rPr>
          <w:rFonts w:ascii="Times New Roman" w:hAnsi="Times New Roman"/>
          <w:sz w:val="28"/>
          <w:szCs w:val="28"/>
        </w:rPr>
        <w:t>с профессиональным стандартом «Тренер» должностные инструкции и трудовые договоры с работниками, занимающими должности «тренер-преподаватель», «старший тренер-преподаватель». При этом, в рамках определения функциональных обязанностей указанных работников, а также с учетом требований к квалификации работника по обобщенным трудовым функциям, возможно распределение тренерского состава по этапам (периодам) подготовки, например, установить функционал тренеру-преподавателю только на определенные этапы подготовки (спортивно-оздоровительный, начальной подготовки), что содержится в обобщенных трудовых функциях А и В профессионального стандарта «Тренер», а в локальном акте (например, «Положении об оплате труда», «Положении о материальном стимулировании работников») предусмотреть стимулирующие доплаты и надбавки за сохранение контингента и передачу его на тренировочный этап (этап спортивной специализации). Возможны и иные варианты организации труда тренерского состава, в том числе и на ос</w:t>
      </w:r>
      <w:r w:rsidR="00395C52">
        <w:rPr>
          <w:rFonts w:ascii="Times New Roman" w:hAnsi="Times New Roman"/>
          <w:sz w:val="28"/>
          <w:szCs w:val="28"/>
        </w:rPr>
        <w:t xml:space="preserve">нове бригадного метода работы. 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Для разработки локальных нормативных актов образовательной организации, осуществляющей деятельность в области физической культуры и спорта, предлагается также использовать Методические рекомендации по организации спортивной подготовки в Российской Федерации (письмо Минспорта России </w:t>
      </w:r>
      <w:r w:rsidR="00C6742A">
        <w:rPr>
          <w:rFonts w:ascii="Times New Roman" w:hAnsi="Times New Roman"/>
          <w:sz w:val="28"/>
          <w:szCs w:val="28"/>
        </w:rPr>
        <w:br/>
      </w:r>
      <w:r w:rsidRPr="00B859B2">
        <w:rPr>
          <w:rFonts w:ascii="Times New Roman" w:hAnsi="Times New Roman"/>
          <w:sz w:val="28"/>
          <w:szCs w:val="28"/>
        </w:rPr>
        <w:t>от 12.05.2014 № ВМ-04-10/2554).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2</w:t>
      </w:r>
      <w:r w:rsidR="00D6341C">
        <w:rPr>
          <w:rFonts w:ascii="Times New Roman" w:hAnsi="Times New Roman"/>
          <w:sz w:val="28"/>
          <w:szCs w:val="28"/>
        </w:rPr>
        <w:t>2</w:t>
      </w:r>
      <w:r w:rsidRPr="00B859B2">
        <w:rPr>
          <w:rFonts w:ascii="Times New Roman" w:hAnsi="Times New Roman"/>
          <w:sz w:val="28"/>
          <w:szCs w:val="28"/>
        </w:rPr>
        <w:t>.1</w:t>
      </w:r>
      <w:r w:rsidR="00D6341C">
        <w:rPr>
          <w:rFonts w:ascii="Times New Roman" w:hAnsi="Times New Roman"/>
          <w:sz w:val="28"/>
          <w:szCs w:val="28"/>
        </w:rPr>
        <w:t>2</w:t>
      </w:r>
      <w:r w:rsidRPr="00B859B2">
        <w:rPr>
          <w:rFonts w:ascii="Times New Roman" w:hAnsi="Times New Roman"/>
          <w:sz w:val="28"/>
          <w:szCs w:val="28"/>
        </w:rPr>
        <w:t>.201</w:t>
      </w:r>
      <w:r w:rsidR="00D6341C">
        <w:rPr>
          <w:rFonts w:ascii="Times New Roman" w:hAnsi="Times New Roman"/>
          <w:sz w:val="28"/>
          <w:szCs w:val="28"/>
        </w:rPr>
        <w:t>4 № 1601</w:t>
      </w:r>
      <w:r w:rsidRPr="00B859B2">
        <w:rPr>
          <w:rFonts w:ascii="Times New Roman" w:hAnsi="Times New Roman"/>
          <w:sz w:val="28"/>
          <w:szCs w:val="28"/>
        </w:rPr>
        <w:t xml:space="preserve"> «О продолжит</w:t>
      </w:r>
      <w:r w:rsidR="00D6341C">
        <w:rPr>
          <w:rFonts w:ascii="Times New Roman" w:hAnsi="Times New Roman"/>
          <w:sz w:val="28"/>
          <w:szCs w:val="28"/>
        </w:rPr>
        <w:t>ельности рабочего времени (нормах</w:t>
      </w:r>
      <w:r w:rsidRPr="00B859B2">
        <w:rPr>
          <w:rFonts w:ascii="Times New Roman" w:hAnsi="Times New Roman"/>
          <w:sz w:val="28"/>
          <w:szCs w:val="28"/>
        </w:rPr>
        <w:t xml:space="preserve"> часов педагогической работы за ставку заработанной платы) педагогических работников</w:t>
      </w:r>
      <w:r w:rsidR="00D6341C">
        <w:rPr>
          <w:rFonts w:ascii="Times New Roman" w:hAnsi="Times New Roman"/>
          <w:sz w:val="28"/>
          <w:szCs w:val="28"/>
        </w:rPr>
        <w:t xml:space="preserve"> и </w:t>
      </w:r>
      <w:r w:rsidR="00D6341C">
        <w:rPr>
          <w:rFonts w:ascii="Times New Roman" w:hAnsi="Times New Roman"/>
          <w:sz w:val="28"/>
          <w:szCs w:val="28"/>
        </w:rPr>
        <w:lastRenderedPageBreak/>
        <w:t>о порядке определения учебной нагрузки педагогических работников, оговариваемой в трудовом договоре</w:t>
      </w:r>
      <w:r w:rsidRPr="00B859B2">
        <w:rPr>
          <w:rFonts w:ascii="Times New Roman" w:hAnsi="Times New Roman"/>
          <w:sz w:val="28"/>
          <w:szCs w:val="28"/>
        </w:rPr>
        <w:t xml:space="preserve">» </w:t>
      </w:r>
      <w:r w:rsidR="00D6341C">
        <w:rPr>
          <w:rFonts w:ascii="Times New Roman" w:hAnsi="Times New Roman"/>
          <w:sz w:val="28"/>
          <w:szCs w:val="28"/>
        </w:rPr>
        <w:t xml:space="preserve">(зарегистрирован Минюстом России 25.02.2015, регистрационный № 36204) </w:t>
      </w:r>
      <w:r w:rsidRPr="00B859B2">
        <w:rPr>
          <w:rFonts w:ascii="Times New Roman" w:hAnsi="Times New Roman"/>
          <w:sz w:val="28"/>
          <w:szCs w:val="28"/>
        </w:rPr>
        <w:t>для тренеров-преподавателей, старших тренеров-преподавателей установлена норма часов педагогической работы за ставку заработной платы (нормируемая часть педагогической работы) - 18 часов в неделю. Общая продолжительность работы (нормируемая и не нормируемая част</w:t>
      </w:r>
      <w:r w:rsidR="00E603E3">
        <w:rPr>
          <w:rFonts w:ascii="Times New Roman" w:hAnsi="Times New Roman"/>
          <w:sz w:val="28"/>
          <w:szCs w:val="28"/>
        </w:rPr>
        <w:t>и</w:t>
      </w:r>
      <w:r w:rsidRPr="00B859B2">
        <w:rPr>
          <w:rFonts w:ascii="Times New Roman" w:hAnsi="Times New Roman"/>
          <w:sz w:val="28"/>
          <w:szCs w:val="28"/>
        </w:rPr>
        <w:t>) для педагогических работников устанавливается в размере не более 36 часов в неделю</w:t>
      </w:r>
      <w:r w:rsidR="00D6341C">
        <w:rPr>
          <w:rFonts w:ascii="Times New Roman" w:hAnsi="Times New Roman"/>
          <w:sz w:val="28"/>
          <w:szCs w:val="28"/>
        </w:rPr>
        <w:t xml:space="preserve"> в соответствии со статьей 333 ТК РФ.</w:t>
      </w:r>
      <w:r w:rsidRPr="00B859B2">
        <w:rPr>
          <w:rFonts w:ascii="Times New Roman" w:hAnsi="Times New Roman"/>
          <w:sz w:val="28"/>
          <w:szCs w:val="28"/>
        </w:rPr>
        <w:t xml:space="preserve"> </w:t>
      </w:r>
    </w:p>
    <w:p w:rsidR="00B859B2" w:rsidRPr="00B859B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В соответствии с пунктом 4 приложения к приказу Минспорта России № 1125 составляющими образовательной деятельности являются перечисленные в указанном пункте формы организации тренировочного процесса, в том числе</w:t>
      </w:r>
      <w:r w:rsidR="00C6742A">
        <w:rPr>
          <w:rFonts w:ascii="Times New Roman" w:hAnsi="Times New Roman"/>
          <w:sz w:val="28"/>
          <w:szCs w:val="28"/>
        </w:rPr>
        <w:t>:</w:t>
      </w:r>
      <w:r w:rsidRPr="00B859B2">
        <w:rPr>
          <w:rFonts w:ascii="Times New Roman" w:hAnsi="Times New Roman"/>
          <w:sz w:val="28"/>
          <w:szCs w:val="28"/>
        </w:rPr>
        <w:t xml:space="preserve"> тренировочные занятия с группой (подгруппой), индивидуальные тренировочные занятия и иные. По смыслу данной нормы нагрузку тренера-преподавателя, старшего тренера-преподавателя по программам спортивной подготовки следует учитывать в нормируемой части в соответствии с тарификацией работника. То есть, независимо от того какую программу (образовательную или спортивной подготовки) реализует тренер-преподаватель, старший тренер-преподаватель расчет педагогической нагрузки, тарификация и оплата труда должны быть единые. </w:t>
      </w:r>
    </w:p>
    <w:p w:rsidR="009762F7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 xml:space="preserve">При составлении штатного расписания организации следует также учитывать, что отнесение должностей работников к определенной категории в целях реализации Указа Президента Российской Федерации от 07.05.2012 № 597 «О мероприятиях по реализации государственной социальной политики» производится строго в соответствии с приказом Федеральной службы государственной статистики от 19.11.2014 № 671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07.05.2012 № 597 </w:t>
      </w:r>
      <w:r w:rsidR="00C6742A">
        <w:rPr>
          <w:rFonts w:ascii="Times New Roman" w:hAnsi="Times New Roman"/>
          <w:sz w:val="28"/>
          <w:szCs w:val="28"/>
        </w:rPr>
        <w:br/>
      </w:r>
      <w:r w:rsidRPr="00B859B2">
        <w:rPr>
          <w:rFonts w:ascii="Times New Roman" w:hAnsi="Times New Roman"/>
          <w:sz w:val="28"/>
          <w:szCs w:val="28"/>
        </w:rPr>
        <w:t>«О мерах по реализации государственной социальной политики».</w:t>
      </w:r>
    </w:p>
    <w:p w:rsidR="00B859B2" w:rsidRPr="00A94872" w:rsidRDefault="00B859B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9B2" w:rsidRPr="00B859B2" w:rsidRDefault="00CF4912" w:rsidP="00D13014">
      <w:pPr>
        <w:pStyle w:val="2"/>
        <w:spacing w:line="276" w:lineRule="auto"/>
      </w:pPr>
      <w:bookmarkStart w:id="2" w:name="_Toc391387473"/>
      <w:r w:rsidRPr="00A94872">
        <w:t xml:space="preserve">2. Вопрос: </w:t>
      </w:r>
      <w:bookmarkEnd w:id="2"/>
      <w:r w:rsidR="00395C52">
        <w:t>«</w:t>
      </w:r>
      <w:r w:rsidR="00B859B2" w:rsidRPr="00B859B2">
        <w:t>В ранее действовавших документах Госкомспорта СССР было установлено: ставка тренера-преподавателя для ГНП 18 часов, соответственно 0,5 ставки - 9 часов,  а для УТГ - 24 часа, соответственно 0,5 ставки - 12 час. Как сейчас высчитывается совместительство для тренера и др</w:t>
      </w:r>
      <w:r w:rsidR="00C6742A">
        <w:t>угих</w:t>
      </w:r>
      <w:r w:rsidR="00B859B2" w:rsidRPr="00B859B2">
        <w:t xml:space="preserve"> педагогических рабо</w:t>
      </w:r>
      <w:r w:rsidR="00395C52">
        <w:t xml:space="preserve">тников спортивных организаций? </w:t>
      </w:r>
      <w:r w:rsidR="00B859B2" w:rsidRPr="00B859B2">
        <w:t xml:space="preserve">Сколько часов тренерской нагрузки может иметь директор и заместитель директора спортивной школы? Раньше </w:t>
      </w:r>
      <w:r w:rsidR="00C6742A">
        <w:t xml:space="preserve">администрации школы </w:t>
      </w:r>
      <w:r w:rsidR="00B859B2" w:rsidRPr="00B859B2">
        <w:t xml:space="preserve">разрешалось вести только </w:t>
      </w:r>
      <w:r w:rsidR="00C6742A">
        <w:t>не более 12 часов педагогической нагрузки</w:t>
      </w:r>
      <w:r w:rsidR="00395C52">
        <w:t>»</w:t>
      </w:r>
      <w:r w:rsidR="00B859B2" w:rsidRPr="00B859B2">
        <w:t>.</w:t>
      </w:r>
    </w:p>
    <w:p w:rsidR="00CF4912" w:rsidRPr="00B859B2" w:rsidRDefault="00CF4912" w:rsidP="00D13014">
      <w:pPr>
        <w:pStyle w:val="2"/>
        <w:spacing w:line="276" w:lineRule="auto"/>
      </w:pPr>
      <w:r w:rsidRPr="00B859B2">
        <w:t>Разъяснение Минспорта России:</w:t>
      </w:r>
    </w:p>
    <w:p w:rsidR="00B859B2" w:rsidRPr="00B859B2" w:rsidRDefault="00B859B2" w:rsidP="00D130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lastRenderedPageBreak/>
        <w:t>Главой 44 Трудового кодекса Российской Федерации</w:t>
      </w:r>
      <w:r w:rsidR="00C6742A">
        <w:rPr>
          <w:rFonts w:ascii="Times New Roman" w:hAnsi="Times New Roman"/>
          <w:sz w:val="28"/>
          <w:szCs w:val="28"/>
        </w:rPr>
        <w:t xml:space="preserve"> (далее – ТК РФ)</w:t>
      </w:r>
      <w:r w:rsidRPr="00B859B2">
        <w:rPr>
          <w:rFonts w:ascii="Times New Roman" w:hAnsi="Times New Roman"/>
          <w:sz w:val="28"/>
          <w:szCs w:val="28"/>
        </w:rPr>
        <w:t xml:space="preserve"> регулируются особенности труда лиц, работающих по совместительству. В то же время статьей 282 ТК РФ определено, что для педагогических работников могут устанавливаться дополнительные особенности регулирования их работы. Во исполнение данных указаний издано Постановление Минтруда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</w:t>
      </w:r>
      <w:r w:rsidR="00C6742A">
        <w:rPr>
          <w:rFonts w:ascii="Times New Roman" w:hAnsi="Times New Roman"/>
          <w:sz w:val="28"/>
          <w:szCs w:val="28"/>
        </w:rPr>
        <w:t xml:space="preserve"> (з</w:t>
      </w:r>
      <w:r w:rsidR="00C6742A">
        <w:rPr>
          <w:rFonts w:ascii="Times New Roman" w:hAnsi="Times New Roman"/>
          <w:sz w:val="28"/>
          <w:szCs w:val="28"/>
          <w:lang w:eastAsia="ru-RU"/>
        </w:rPr>
        <w:t xml:space="preserve">арегистрировано Минюстом России 07.08.2003, регистрационный </w:t>
      </w:r>
      <w:r w:rsidR="00C6742A">
        <w:rPr>
          <w:rFonts w:ascii="Times New Roman" w:hAnsi="Times New Roman"/>
          <w:sz w:val="28"/>
          <w:szCs w:val="28"/>
          <w:lang w:eastAsia="ru-RU"/>
        </w:rPr>
        <w:br/>
        <w:t>№ 4963)</w:t>
      </w:r>
      <w:r w:rsidRPr="00B859B2">
        <w:rPr>
          <w:rFonts w:ascii="Times New Roman" w:hAnsi="Times New Roman"/>
          <w:sz w:val="28"/>
          <w:szCs w:val="28"/>
        </w:rPr>
        <w:t>, в котором устанавливается следующее: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а) указанные категории работников вправе осуществлять работу по совместительству -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организациях, в том числе по аналогичной должности, специальности, профессии, и в случаях, когда установлена сокращенная продолжительность рабочего времени (за исключением работ, в отношении которых нормативными правовыми актами Российской Федерации установлены санитарно-гигиенические ограничения);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б) продолжительность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работодателем, и по каждому трудовому договору она не может превышать: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для педагогических работников (в том числе тренеров-преподавателей, тренеров) - половины месячной нормы рабочего времени, исчисленной из установленной продолжительности рабочей недели;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для педагогических работников (в том числе тренеров-преподавателей, тренеров), у которых половина месячной нормы рабочего времени по основной работе составляет менее 16 часов в неделю - 16 часов работы в неделю;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Для указанных категорий работников не считаются совместительством и не требуют заключения (оформления) трудового договора следующие виды работ: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в) педагогическая работа на условиях почасовой оплаты в объеме не более 300 часов в год;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г) осуществление консультирования высококвалифицированными специалистами в учреждениях и иных организациях в объеме не более 300 часов в год;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е) педагогическая работа в одном и том же учреждении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ж) работа без занятия штатной должности в том же учреждении и иной организации, в том числе, например, выполнение старшими тренерами-</w:t>
      </w:r>
      <w:r w:rsidRPr="00B859B2">
        <w:rPr>
          <w:rFonts w:ascii="Times New Roman" w:hAnsi="Times New Roman"/>
          <w:sz w:val="28"/>
          <w:szCs w:val="28"/>
        </w:rPr>
        <w:lastRenderedPageBreak/>
        <w:t>преподавателями обязанностей по заведованию отделениями, преподавательская работа руководящих и других работников образовательных учреждений, руководство предметными и цикловыми комиссиями, работа по руководству производственным обучением и практикой студентов и иных обучающихся.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В отношении руководителя организации, в том числе директора учреждения действует порядок, установленный статьей 276 Т</w:t>
      </w:r>
      <w:r w:rsidR="00E603E3">
        <w:rPr>
          <w:rFonts w:ascii="Times New Roman" w:hAnsi="Times New Roman"/>
          <w:sz w:val="28"/>
          <w:szCs w:val="28"/>
        </w:rPr>
        <w:t>К РФ</w:t>
      </w:r>
      <w:r w:rsidRPr="00B859B2">
        <w:rPr>
          <w:rFonts w:ascii="Times New Roman" w:hAnsi="Times New Roman"/>
          <w:sz w:val="28"/>
          <w:szCs w:val="28"/>
        </w:rPr>
        <w:t>, в которой указано, что 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организации, либо уполномоченного собственником лица (органа).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В отношении внутреннего совместительства или совмещения, так как решение должен принимать сам директор в отношении себя или заместителя директора по оказанию данной услуги учреждению, то данные действия подпадают под действие статьи 27 (Конфликт интересов) Федерального закона от 12.01.1996 № 7-ФЗ «О некоммерческих организациях», в силу которой необходимо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(в бюджетном учреждении - соответствующему органу, осуществляющему функции и полномочия учредителя).</w:t>
      </w:r>
    </w:p>
    <w:p w:rsidR="00B859B2" w:rsidRPr="00B859B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Таким образом, в отношении любых объемов работы по совместительству или совмещению директор учреждения и его заместитель должны получить согласие своего учредителя.</w:t>
      </w:r>
    </w:p>
    <w:p w:rsidR="00CF491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9B2">
        <w:rPr>
          <w:rFonts w:ascii="Times New Roman" w:hAnsi="Times New Roman"/>
          <w:sz w:val="28"/>
          <w:szCs w:val="28"/>
        </w:rPr>
        <w:t>Других ограничений, в том числе для учредителя по максимальным объемам, которые он может разрешить руководителю, заместителю руководителя учреждения не установлено.</w:t>
      </w:r>
    </w:p>
    <w:p w:rsidR="00B859B2" w:rsidRPr="00A94872" w:rsidRDefault="00B859B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45C3" w:rsidRPr="00A94872" w:rsidRDefault="00CF4912" w:rsidP="00D13014">
      <w:pPr>
        <w:pStyle w:val="2"/>
        <w:spacing w:line="276" w:lineRule="auto"/>
      </w:pPr>
      <w:bookmarkStart w:id="3" w:name="_Toc391387474"/>
      <w:r>
        <w:t>3</w:t>
      </w:r>
      <w:r w:rsidR="00687546" w:rsidRPr="00A94872">
        <w:t xml:space="preserve">. </w:t>
      </w:r>
      <w:r w:rsidR="00C245C3" w:rsidRPr="00A94872">
        <w:t xml:space="preserve">Вопрос: </w:t>
      </w:r>
      <w:bookmarkEnd w:id="3"/>
      <w:r w:rsidR="00395C52">
        <w:t>«</w:t>
      </w:r>
      <w:r w:rsidR="00395C52" w:rsidRPr="00395C52">
        <w:t>Работаю заместителем директора по учебно-воспитательной работе и имею внутреннее совмещение по должности «тренер-преподаватель». Директор не выплачивает мне стимулирующую часть к заработной плате по двум должностям, а предлагает определиться только за что-то одно (или как завуч, или как тренер). В нашем Положении о стимулировании есть критерии для оценки как завуча, так и тренера. Прав ли директор?</w:t>
      </w:r>
      <w:r w:rsidR="00395C52">
        <w:t>».</w:t>
      </w:r>
    </w:p>
    <w:p w:rsidR="00687546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395C52" w:rsidRPr="00395C52" w:rsidRDefault="00395C5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 xml:space="preserve">В соответствии со статьей 22 Трудового кодекса Российской Федерации работодатель обязан обеспечивать работникам равную оплату за труд равной ценности. Таким образом, если локальными нормативными актами организации, либо трудовым договором (дополнительным соглашением к трудовому договору) с работником предусмотрены выплаты стимулирующего характера за достижение определенных результатов в работе или при наличии ранее достигнутых </w:t>
      </w:r>
      <w:r w:rsidRPr="00395C52">
        <w:rPr>
          <w:rFonts w:ascii="Times New Roman" w:hAnsi="Times New Roman"/>
          <w:sz w:val="28"/>
          <w:szCs w:val="28"/>
        </w:rPr>
        <w:lastRenderedPageBreak/>
        <w:t>показателей, то они должны устанавливаться и выплачиваться работнику независимо от того, как он осуществлял эту работу (основная деятельность, совместительство, совмещение). В тоже время, необходимо учитывать, что оценка вклада конкретного работника в данный показатель определяется руководителем (если иное не установлено локальным нормативным актом организации или трудовым договором с работником). То есть, руководитель вправе определить насколько именно работа, как в данном случае, заместителем по учебно-воспитательной работе и (или) тренером повлияла на достижение конкретного результата и обосновано ли установление стимулирующей выплаты. В установлении данных выплат основным критерием должна являться объективность - за одну и ту же работу работника нельзя стимулировать дважды. Разумнее, не создавая конфликта интересов, ограничиться стимулирующей выплатой по предложению руководителя один раз, за результат, который больше устраивает работника.</w:t>
      </w:r>
    </w:p>
    <w:p w:rsidR="00224F84" w:rsidRDefault="00395C52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Рекомендация - прописать в дополнительном соглашении к трудовому договору порядок установления стимулирующих выплат конкретному работнику осуществляющему совмещение при определенных результатах (в рамках эффективного контракта).</w:t>
      </w:r>
    </w:p>
    <w:p w:rsidR="00001BC7" w:rsidRPr="00A94872" w:rsidRDefault="00001BC7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5C3" w:rsidRPr="00A94872" w:rsidRDefault="008C17D5" w:rsidP="00D13014">
      <w:pPr>
        <w:pStyle w:val="2"/>
        <w:spacing w:line="276" w:lineRule="auto"/>
      </w:pPr>
      <w:bookmarkStart w:id="4" w:name="_Toc391387475"/>
      <w:r>
        <w:t>4</w:t>
      </w:r>
      <w:r w:rsidR="00687546" w:rsidRPr="00A94872">
        <w:t xml:space="preserve">. </w:t>
      </w:r>
      <w:r w:rsidR="00C245C3" w:rsidRPr="00A94872">
        <w:t xml:space="preserve">Вопрос: </w:t>
      </w:r>
      <w:r w:rsidR="00BC22A7" w:rsidRPr="00A94872">
        <w:t>«</w:t>
      </w:r>
      <w:r w:rsidR="00395C52" w:rsidRPr="00395C52">
        <w:t>Если работник уволился, а потом через какое-то время вернулся на работу, имеет ли он право на надбавку за обеспечение высококачественного тренировочного процесса с 01.01.2015 года за результат, показанный воспитанниками в 2014 году при условии, что состав воспитанников с 2012 года не изменялся. В Положении об оплате труда руководителей учреждений этот момент не оговаривается, а в Положении об оплате труда работников учреждения сказано, что вновь прибывший работник имеет право на на</w:t>
      </w:r>
      <w:r w:rsidR="00395C52">
        <w:t>дбавку по истечении года работы</w:t>
      </w:r>
      <w:r w:rsidR="00BC22A7" w:rsidRPr="00A94872">
        <w:t>»</w:t>
      </w:r>
      <w:bookmarkEnd w:id="4"/>
      <w:r w:rsidR="00A511F3">
        <w:t>.</w:t>
      </w:r>
    </w:p>
    <w:p w:rsidR="00687546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395C52" w:rsidRPr="00395C52" w:rsidRDefault="00395C52" w:rsidP="00D13014">
      <w:pPr>
        <w:tabs>
          <w:tab w:val="left" w:pos="709"/>
        </w:tabs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В соответствии с практикой делового оборота при установлении стимулирующих надбавок, в том числе за результативность работы, прежде всего, должно учитываться принимал ли непосредственно участие и в каком объеме данный работник в достижении предусмотренных показателей (результата), а не по формальным признакам.</w:t>
      </w:r>
    </w:p>
    <w:p w:rsidR="00395C52" w:rsidRPr="00395C52" w:rsidRDefault="00395C52" w:rsidP="00D13014">
      <w:pPr>
        <w:tabs>
          <w:tab w:val="left" w:pos="709"/>
        </w:tabs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 xml:space="preserve">В представленном вопросе нет ясности в том, что указанный работник (из-за перерыва в работе) принимал непосредственное участие в достижении каких-либо показателей (результатов), а из обращения не понятно, как его предыдущая работа повлияла на достижение результата. Таким образом, без экспертной оценки профессионального сообщества (тренерского совета, например) устанавливать </w:t>
      </w:r>
      <w:r w:rsidRPr="00395C52">
        <w:rPr>
          <w:rFonts w:ascii="Times New Roman" w:hAnsi="Times New Roman"/>
          <w:sz w:val="28"/>
          <w:szCs w:val="28"/>
        </w:rPr>
        <w:lastRenderedPageBreak/>
        <w:t>надбавку вновь пришедшему на работу тренеру-преподавателю не представляется возможным.</w:t>
      </w:r>
    </w:p>
    <w:p w:rsidR="00395C52" w:rsidRPr="00395C52" w:rsidRDefault="00395C52" w:rsidP="00D13014">
      <w:pPr>
        <w:tabs>
          <w:tab w:val="left" w:pos="709"/>
        </w:tabs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 xml:space="preserve">Необходимо также учитывать, что вопросы установления и выплаты стимулирующих надбавок и доплат отнесены к компетенции самой организации и должны производится в порядке, предусмотренном локальными нормативными актами, принятыми в организации, а при использовании формы эффективного контракта - в соответствии с трудовым договором с указанным работником. </w:t>
      </w:r>
    </w:p>
    <w:p w:rsidR="00DC2CD9" w:rsidRPr="00A94872" w:rsidRDefault="00DC2CD9" w:rsidP="00D13014">
      <w:pPr>
        <w:tabs>
          <w:tab w:val="left" w:pos="709"/>
        </w:tabs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27F70" w:rsidRPr="00A94872" w:rsidRDefault="008C17D5" w:rsidP="00D13014">
      <w:pPr>
        <w:pStyle w:val="2"/>
        <w:spacing w:line="276" w:lineRule="auto"/>
        <w:rPr>
          <w:bCs/>
        </w:rPr>
      </w:pPr>
      <w:bookmarkStart w:id="5" w:name="_Toc391387480"/>
      <w:r>
        <w:t>5</w:t>
      </w:r>
      <w:r w:rsidR="00687546" w:rsidRPr="00A94872">
        <w:t xml:space="preserve">. </w:t>
      </w:r>
      <w:r w:rsidR="00627F70" w:rsidRPr="00A94872">
        <w:t>Вопрос: «</w:t>
      </w:r>
      <w:r w:rsidR="00395C52" w:rsidRPr="00395C52">
        <w:t>Можно ли внести положение о квалификационных категориях для тренеров и администрации в Положение об оплате труда организации, осуществляющей спортивную подготовку, которая не являет</w:t>
      </w:r>
      <w:r w:rsidR="00395C52">
        <w:t>ся образовательной организацией</w:t>
      </w:r>
      <w:r w:rsidR="00627F70" w:rsidRPr="00A94872">
        <w:t>»</w:t>
      </w:r>
      <w:bookmarkEnd w:id="5"/>
      <w:r w:rsidR="00A511F3">
        <w:t>.</w:t>
      </w:r>
    </w:p>
    <w:p w:rsidR="00687546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395C52" w:rsidRP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В соответствии со статьей 195.1 Трудового кодекса Российской Федерации характеристика квалификации определяется профессиональным стандартом.</w:t>
      </w:r>
    </w:p>
    <w:p w:rsidR="00395C52" w:rsidRP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 xml:space="preserve">Возможность установления внутридолжностных категорий по должностям тренер, инструктор-методист (и другие сходные должности) предусмотрены </w:t>
      </w:r>
      <w:r w:rsidR="00001BC7">
        <w:rPr>
          <w:rFonts w:ascii="Times New Roman" w:hAnsi="Times New Roman"/>
          <w:sz w:val="28"/>
          <w:szCs w:val="28"/>
        </w:rPr>
        <w:t xml:space="preserve">утвержденными Минтрудом России </w:t>
      </w:r>
      <w:r w:rsidRPr="00395C52">
        <w:rPr>
          <w:rFonts w:ascii="Times New Roman" w:hAnsi="Times New Roman"/>
          <w:sz w:val="28"/>
          <w:szCs w:val="28"/>
        </w:rPr>
        <w:t>профессиональными стандартами «Тренер» и «Инструктор-методист».</w:t>
      </w:r>
    </w:p>
    <w:p w:rsidR="00395C52" w:rsidRP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В соответствии с пунктом 6 Общих положений Квалификационного справочника должностей руководителей, специалистов и других служащих, утвержденных Постановлением Минтруда Российской Федерации от 21</w:t>
      </w:r>
      <w:r w:rsidR="00001BC7">
        <w:rPr>
          <w:rFonts w:ascii="Times New Roman" w:hAnsi="Times New Roman"/>
          <w:sz w:val="28"/>
          <w:szCs w:val="28"/>
        </w:rPr>
        <w:t>.08.</w:t>
      </w:r>
      <w:r w:rsidRPr="00395C52">
        <w:rPr>
          <w:rFonts w:ascii="Times New Roman" w:hAnsi="Times New Roman"/>
          <w:sz w:val="28"/>
          <w:szCs w:val="28"/>
        </w:rPr>
        <w:t xml:space="preserve">1998 </w:t>
      </w:r>
      <w:r w:rsidR="00001BC7">
        <w:rPr>
          <w:rFonts w:ascii="Times New Roman" w:hAnsi="Times New Roman"/>
          <w:sz w:val="28"/>
          <w:szCs w:val="28"/>
        </w:rPr>
        <w:br/>
      </w:r>
      <w:r w:rsidRPr="00395C52">
        <w:rPr>
          <w:rFonts w:ascii="Times New Roman" w:hAnsi="Times New Roman"/>
          <w:sz w:val="28"/>
          <w:szCs w:val="28"/>
        </w:rPr>
        <w:t>№ 37 Квалификационные категории по оплате труда специалистов устанавливаются руководителем предприятия, учреждения, организации.</w:t>
      </w:r>
    </w:p>
    <w:p w:rsidR="00395C52" w:rsidRP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В настоящее время по отрасли физическая культура и спорт на федеральном уровне не устанавливаются единые обязательные требования к порядку организации и проведения аттестации работника на предмет установления внутридолжностных категорий работникам. Данный вопрос может быть урегулирован законодательством субъекта Российской Федерации, если это не будет ухудшать положение работника, относительно норм, установленных федеральным законодательством.</w:t>
      </w:r>
    </w:p>
    <w:p w:rsidR="00395C52" w:rsidRP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Например, субъект Российской Федерации вправе установить какие-либо надбавки (доплаты) работникам за счет бюджета субъекта Российской Федерации за определенную категорию и установить соответствующий порядок ее присвоения.</w:t>
      </w:r>
    </w:p>
    <w:p w:rsidR="00001BC7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 xml:space="preserve">Непосредственно организация на основании, так называемых «корпоративных норм», может устанавливать порядок присвоения категорий только при отсутствии такого порядка в субъекте Российской Федерации. Необходимо учитывать, что ввиду отсутствия обязательности прохождения аттестации работниками отрасли физической культуры и спорта, установленной действующим законодательством (в отличие от педагогических работников), признаваться и учитываться в системе </w:t>
      </w:r>
      <w:r w:rsidRPr="00395C52">
        <w:rPr>
          <w:rFonts w:ascii="Times New Roman" w:hAnsi="Times New Roman"/>
          <w:sz w:val="28"/>
          <w:szCs w:val="28"/>
        </w:rPr>
        <w:lastRenderedPageBreak/>
        <w:t xml:space="preserve">оплаты труда самостоятельно присвоенные организацией квалификационные категории будут только в данной организации. При этом важным условием является финансирование указанных расходов за счет средств, полученных от приносящей доход деятельности, а не за счет государственного (муниципального) задания и иных бюджетных поступлений. </w:t>
      </w:r>
    </w:p>
    <w:p w:rsidR="0048295C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52">
        <w:rPr>
          <w:rFonts w:ascii="Times New Roman" w:hAnsi="Times New Roman"/>
          <w:sz w:val="28"/>
          <w:szCs w:val="28"/>
        </w:rPr>
        <w:t>Порядок прохождения аттестации работников организации должен найти отражение в локальных нормативных актах организации – Коллективном договоре, Положении об оплате труда, Положении об аттестации работников и других (например, Положении о приносящей доход деятельности в части, предусматривающей расходование заработанных средств)</w:t>
      </w:r>
      <w:r>
        <w:rPr>
          <w:rFonts w:ascii="Times New Roman" w:hAnsi="Times New Roman"/>
          <w:sz w:val="28"/>
          <w:szCs w:val="28"/>
        </w:rPr>
        <w:t>.</w:t>
      </w:r>
    </w:p>
    <w:p w:rsidR="00395C52" w:rsidRDefault="00395C52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95C" w:rsidRPr="00A94872" w:rsidRDefault="0048295C" w:rsidP="00D13014">
      <w:pPr>
        <w:pStyle w:val="2"/>
        <w:spacing w:line="276" w:lineRule="auto"/>
      </w:pPr>
      <w:bookmarkStart w:id="6" w:name="_Toc391387481"/>
      <w:r>
        <w:t>6</w:t>
      </w:r>
      <w:r w:rsidRPr="00A94872">
        <w:t>. Вопрос: «</w:t>
      </w:r>
      <w:bookmarkEnd w:id="6"/>
      <w:r w:rsidR="00395C52" w:rsidRPr="00395C52">
        <w:t>Можно ли убрать спортсменов-инструкторов со ставок в штатном расписа</w:t>
      </w:r>
      <w:r w:rsidR="00395C52">
        <w:t>нии и поставить их на стипендии</w:t>
      </w:r>
      <w:r w:rsidR="00683411">
        <w:t>».</w:t>
      </w:r>
    </w:p>
    <w:p w:rsidR="0048295C" w:rsidRPr="00A94872" w:rsidRDefault="0048295C" w:rsidP="00D13014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Разъяснения Минспорта России:</w:t>
      </w:r>
    </w:p>
    <w:p w:rsidR="00D647D6" w:rsidRPr="00D647D6" w:rsidRDefault="00D647D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соответствии со статьей 36 Федерального закона от 29.12.2012 № 273-ФЗ «Об образовании в Российской Федерации»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 Пункт 6 части 2 указанной статьи федерального закона предусматривает такой вид стипендии, как стипендии обучающимся, назначаемые юридическими лицами или физическими лицами, в том числе направившими их на обучение.</w:t>
      </w:r>
    </w:p>
    <w:p w:rsidR="00D647D6" w:rsidRPr="00D647D6" w:rsidRDefault="00D647D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Если организация, осуществляющая спортивную подготовку, не осуществляет образовательный процесс, то она может установить как юридическое лицо стипендии и выплачивать их (но не за счет государственного задания) спортсменам (спортсменам-инструкторам) взамен заработной платы только в случае направления данных спортсменов на обучение в образовательные организации.</w:t>
      </w:r>
    </w:p>
    <w:p w:rsidR="00D647D6" w:rsidRPr="00D647D6" w:rsidRDefault="00D647D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Следует также учитывать, что в соответствии со статьей 217 Налогового кодекса Российской Федерации не подлежат налогообложению (освобождаются от налогообложения) как вид дохода физических лиц только стипендии обучающихся, перечисленные в пункте 11 указанной статьи, а также стипендии, учреждаемые Президентом Российской Федерации, органами законодательной (представительной) или исполнительной власти Российской Федерации, органами субъектов Российской Федерации.</w:t>
      </w:r>
    </w:p>
    <w:p w:rsidR="0048295C" w:rsidRPr="00A94872" w:rsidRDefault="00D647D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Таким образом, в случае если субъект Российской Федерации, либо уполномоченный на этом им его орган установит стипендии для спортсменов, то организация, осуществляющая спортивную подготовку, сможет их выплачивать только в случае наделения его в Уставе полномочиями по выплате указанных публичных обязательств перед физи</w:t>
      </w:r>
      <w:r>
        <w:rPr>
          <w:rFonts w:ascii="Times New Roman" w:hAnsi="Times New Roman"/>
          <w:sz w:val="28"/>
          <w:szCs w:val="28"/>
        </w:rPr>
        <w:t>ческими лицами в денежной форме</w:t>
      </w:r>
      <w:r w:rsidR="0048295C" w:rsidRPr="00A94872">
        <w:rPr>
          <w:rFonts w:ascii="Times New Roman" w:hAnsi="Times New Roman"/>
          <w:sz w:val="28"/>
          <w:szCs w:val="28"/>
        </w:rPr>
        <w:t>.</w:t>
      </w:r>
    </w:p>
    <w:p w:rsidR="0048295C" w:rsidRPr="00A94872" w:rsidRDefault="0048295C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5C3" w:rsidRPr="00A94872" w:rsidRDefault="00C245C3" w:rsidP="00D13014">
      <w:pPr>
        <w:pStyle w:val="1"/>
        <w:spacing w:line="276" w:lineRule="auto"/>
      </w:pPr>
      <w:bookmarkStart w:id="7" w:name="_Toc391387483"/>
      <w:r w:rsidRPr="00A94872">
        <w:lastRenderedPageBreak/>
        <w:t>ОРГАНИЗАЦИЯ ТРЕНИРОВОЧН</w:t>
      </w:r>
      <w:r w:rsidR="006D1479" w:rsidRPr="00A94872">
        <w:t>ОГО ПРОЦЕССА</w:t>
      </w:r>
      <w:bookmarkEnd w:id="7"/>
    </w:p>
    <w:p w:rsidR="005479DF" w:rsidRPr="00A94872" w:rsidRDefault="0048295C" w:rsidP="00D13014">
      <w:pPr>
        <w:pStyle w:val="2"/>
        <w:spacing w:line="276" w:lineRule="auto"/>
      </w:pPr>
      <w:bookmarkStart w:id="8" w:name="_Toc391387484"/>
      <w:r>
        <w:t>7</w:t>
      </w:r>
      <w:r w:rsidR="00687546" w:rsidRPr="00A94872">
        <w:t xml:space="preserve">. </w:t>
      </w:r>
      <w:r w:rsidR="005479DF" w:rsidRPr="00A94872">
        <w:t>Вопрос: «</w:t>
      </w:r>
      <w:r w:rsidR="00D647D6" w:rsidRPr="00D647D6">
        <w:t>Может ли муниципальная спортивная школа реализовывать программу спортивной подготовки за пределами Российской Федерации?</w:t>
      </w:r>
      <w:r w:rsidR="005479DF" w:rsidRPr="00A94872">
        <w:t>»</w:t>
      </w:r>
      <w:bookmarkEnd w:id="8"/>
      <w:r w:rsidR="00A511F3">
        <w:t>.</w:t>
      </w:r>
    </w:p>
    <w:p w:rsidR="00BB046A" w:rsidRPr="00A94872" w:rsidRDefault="00BB046A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В соответствии с частью 5 статьи 34.1 Федерального закона от 04.12.2007 </w:t>
      </w:r>
      <w:r w:rsidR="00001BC7">
        <w:rPr>
          <w:rFonts w:ascii="Times New Roman" w:hAnsi="Times New Roman"/>
          <w:sz w:val="28"/>
          <w:szCs w:val="28"/>
        </w:rPr>
        <w:br/>
      </w:r>
      <w:r w:rsidRPr="00D647D6">
        <w:rPr>
          <w:rFonts w:ascii="Times New Roman" w:hAnsi="Times New Roman"/>
          <w:sz w:val="28"/>
          <w:szCs w:val="28"/>
        </w:rPr>
        <w:t>№ 329-ФЗ «О физической культуре и спорте в Российской Федерации» организации, осуществляющие спортивную подготовку, за счет средств соответствующего бюджета бюджетной системы Российской Федерации, вправе реализовать программы спортивной подготовки за пределами Российской Федерации в случае, если программами спортивной подготовки предусмотрено проведение спортивных мероприятий за пределами Российской Федерации.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Пункт 4 приказа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Минюстом России 05.03.2014, регистрационный № 31522) определяет особенности осуществления образовательной деятельности в области физической культуры и спорта, в том числе устанавливает такие формы организации тренировочного процесса, как участие в спортивных соревнованиях и иных мероприятиях; инструкторская и судейская практика. 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приказе Минспорта России от 12.09.2013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(зарегистрирован Минюстом России 02.12.2013, регистрационный № 30530) не содержатся какие-либо требования к масштабу и уровню спортивных соревнований.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Федеральные стандарты спортивной подготовки содержат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подготовки. В настоящее время ни одним из утвержденных Минспортом России стандартов каких-либо особых требований по уровню или масштабу соревнований не установлено. 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соответствии с общепринятой нормой План физкультурных мероприятий и спортивных мероприятий, включенный в федеральные стандарты спортивной подготовки,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5918B4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lastRenderedPageBreak/>
        <w:t>Таким образом, организация, осуществляющая спортивную подготовку, в том числе являющееся муниципальным или государственным учреждением дополнительного образования, вправе направлять занимающихся для участия в официальных спортивных соревнованиях международного и всероссийского уровней за счет средств субсидии на выполнение государственного (муниципального) задания, при условии, что участие в указанных спортивных соревнованиях предусмотрено, реализуемыми в организации образовательными программами или программами спортивной подготовки.</w:t>
      </w:r>
    </w:p>
    <w:p w:rsidR="00D647D6" w:rsidRPr="00A94872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8B4" w:rsidRPr="00A94872" w:rsidRDefault="0048295C" w:rsidP="00D13014">
      <w:pPr>
        <w:pStyle w:val="2"/>
        <w:spacing w:line="276" w:lineRule="auto"/>
      </w:pPr>
      <w:bookmarkStart w:id="9" w:name="_Toc391387492"/>
      <w:r>
        <w:t>8</w:t>
      </w:r>
      <w:r w:rsidR="005918B4" w:rsidRPr="00A94872">
        <w:t>. Вопрос: «</w:t>
      </w:r>
      <w:r w:rsidR="00D647D6" w:rsidRPr="00D647D6">
        <w:t>Может ли администрация УОР планировать набор с учетом численности обучающихся в учебной группе менее 25 человек (15, 20) со ссылкой на приказ Минспорта России от 27.12.2013 № 1125?</w:t>
      </w:r>
      <w:r w:rsidR="005918B4" w:rsidRPr="00A94872">
        <w:t>»</w:t>
      </w:r>
      <w:bookmarkEnd w:id="9"/>
      <w:r w:rsidR="00A511F3">
        <w:t>.</w:t>
      </w:r>
    </w:p>
    <w:p w:rsidR="005918B4" w:rsidRPr="00A94872" w:rsidRDefault="005918B4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При планировании набора обучающихся в учебные группы по профессиональным образовательным программам в области физической культуры и спорта необходимо</w:t>
      </w:r>
      <w:r w:rsidR="00F018F5">
        <w:rPr>
          <w:rFonts w:ascii="Times New Roman" w:hAnsi="Times New Roman"/>
          <w:sz w:val="28"/>
          <w:szCs w:val="28"/>
        </w:rPr>
        <w:t>,</w:t>
      </w:r>
      <w:r w:rsidRPr="00D647D6">
        <w:rPr>
          <w:rFonts w:ascii="Times New Roman" w:hAnsi="Times New Roman"/>
          <w:sz w:val="28"/>
          <w:szCs w:val="28"/>
        </w:rPr>
        <w:t xml:space="preserve"> </w:t>
      </w:r>
      <w:r w:rsidR="00F018F5">
        <w:rPr>
          <w:rFonts w:ascii="Times New Roman" w:hAnsi="Times New Roman"/>
          <w:sz w:val="28"/>
          <w:szCs w:val="28"/>
        </w:rPr>
        <w:t>в том числе</w:t>
      </w:r>
      <w:r w:rsidRPr="00D647D6">
        <w:rPr>
          <w:rFonts w:ascii="Times New Roman" w:hAnsi="Times New Roman"/>
          <w:sz w:val="28"/>
          <w:szCs w:val="28"/>
        </w:rPr>
        <w:t xml:space="preserve"> руководствоваться приказом Минспорта России </w:t>
      </w:r>
      <w:r w:rsidR="00F018F5">
        <w:rPr>
          <w:rFonts w:ascii="Times New Roman" w:hAnsi="Times New Roman"/>
          <w:sz w:val="28"/>
          <w:szCs w:val="28"/>
        </w:rPr>
        <w:br/>
      </w:r>
      <w:r w:rsidRPr="00D647D6">
        <w:rPr>
          <w:rFonts w:ascii="Times New Roman" w:hAnsi="Times New Roman"/>
          <w:sz w:val="28"/>
          <w:szCs w:val="28"/>
        </w:rPr>
        <w:t>от 27</w:t>
      </w:r>
      <w:r w:rsidR="00F018F5">
        <w:rPr>
          <w:rFonts w:ascii="Times New Roman" w:hAnsi="Times New Roman"/>
          <w:sz w:val="28"/>
          <w:szCs w:val="28"/>
        </w:rPr>
        <w:t>.12.</w:t>
      </w:r>
      <w:r w:rsidRPr="00D647D6">
        <w:rPr>
          <w:rFonts w:ascii="Times New Roman" w:hAnsi="Times New Roman"/>
          <w:sz w:val="28"/>
          <w:szCs w:val="28"/>
        </w:rPr>
        <w:t>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="00F018F5">
        <w:rPr>
          <w:rFonts w:ascii="Times New Roman" w:hAnsi="Times New Roman"/>
          <w:sz w:val="28"/>
          <w:szCs w:val="28"/>
        </w:rPr>
        <w:t xml:space="preserve"> </w:t>
      </w:r>
      <w:r w:rsidR="00F018F5" w:rsidRPr="00D647D6">
        <w:rPr>
          <w:rFonts w:ascii="Times New Roman" w:hAnsi="Times New Roman"/>
          <w:sz w:val="28"/>
          <w:szCs w:val="28"/>
        </w:rPr>
        <w:t>(зарегистрирован Минюстом России 05.03.2014, регистрационный № 31522)</w:t>
      </w:r>
      <w:r w:rsidRPr="00D647D6">
        <w:rPr>
          <w:rFonts w:ascii="Times New Roman" w:hAnsi="Times New Roman"/>
          <w:sz w:val="28"/>
          <w:szCs w:val="28"/>
        </w:rPr>
        <w:t>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пункте 19.6 приложения к указанному приказу установлено, что численность обучающихся в учебной группе в профессиональной образовательной организации устанавливается в соответствии с ее локальными нормативными актами: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а) 8-15 человек по основным общеобразовательным программам;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б) 4-8 человек по образовательным программам среднего профессионального образования.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Комплектование учебных групп свыше указанной численности будет являться нарушением требований к реализации образовательных программ среднего профессионального образования в области физической культуры и спорта.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Необходимо также учитывать, что в соответствии с частью 3 статьи 30 Федерального закона от 29.12.2012 № 273-ФЗ «Об образовании в Российской Федерации»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обучающихся.</w:t>
      </w:r>
    </w:p>
    <w:p w:rsidR="005479DF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Таким образом, профессиональной образовательной организации необходимо разработать и принять с учетом мнения представительных органов обучающихся локальный нормативный акт, устанавливающий численность обучающихся в учебных группах по основным общеобразовательным программам (при наличии) и </w:t>
      </w:r>
      <w:r w:rsidRPr="00D647D6">
        <w:rPr>
          <w:rFonts w:ascii="Times New Roman" w:hAnsi="Times New Roman"/>
          <w:sz w:val="28"/>
          <w:szCs w:val="28"/>
        </w:rPr>
        <w:lastRenderedPageBreak/>
        <w:t xml:space="preserve">образовательным программам среднего профессионального образования в пределах вышеуказанной численности, установленных пунктом 19.6 приложения к </w:t>
      </w:r>
      <w:r w:rsidR="00F018F5">
        <w:rPr>
          <w:rFonts w:ascii="Times New Roman" w:hAnsi="Times New Roman"/>
          <w:sz w:val="28"/>
          <w:szCs w:val="28"/>
        </w:rPr>
        <w:t xml:space="preserve">указанному </w:t>
      </w:r>
      <w:r w:rsidRPr="00D647D6">
        <w:rPr>
          <w:rFonts w:ascii="Times New Roman" w:hAnsi="Times New Roman"/>
          <w:sz w:val="28"/>
          <w:szCs w:val="28"/>
        </w:rPr>
        <w:t>приказу.</w:t>
      </w:r>
    </w:p>
    <w:p w:rsidR="00F018F5" w:rsidRPr="00A94872" w:rsidRDefault="00F018F5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9DF" w:rsidRPr="00A94872" w:rsidRDefault="0048295C" w:rsidP="00D13014">
      <w:pPr>
        <w:pStyle w:val="2"/>
        <w:spacing w:line="276" w:lineRule="auto"/>
      </w:pPr>
      <w:bookmarkStart w:id="10" w:name="_Toc391387493"/>
      <w:r>
        <w:t>9</w:t>
      </w:r>
      <w:r w:rsidR="00687546" w:rsidRPr="00A94872">
        <w:t xml:space="preserve">. </w:t>
      </w:r>
      <w:r w:rsidR="005479DF" w:rsidRPr="00A94872">
        <w:t>Вопрос: «</w:t>
      </w:r>
      <w:r w:rsidR="00D647D6" w:rsidRPr="00D647D6">
        <w:t xml:space="preserve">Возможно ли создание Спортивно тренировочного центра (СТЦ) на базе учреждения среднего профессионального образования (СПО), не проводящего подготовку специалистов в области </w:t>
      </w:r>
      <w:r w:rsidR="00F018F5">
        <w:t>физической культуры и спорта</w:t>
      </w:r>
      <w:r w:rsidR="00D647D6" w:rsidRPr="00D647D6">
        <w:t xml:space="preserve">? Если возможно, то какова система </w:t>
      </w:r>
      <w:r w:rsidR="00F018F5">
        <w:t xml:space="preserve">его </w:t>
      </w:r>
      <w:r w:rsidR="00D647D6" w:rsidRPr="00D647D6">
        <w:t>финансирования?</w:t>
      </w:r>
      <w:r w:rsidR="005479DF" w:rsidRPr="00A94872">
        <w:t>»</w:t>
      </w:r>
      <w:bookmarkEnd w:id="10"/>
      <w:r w:rsidR="00A511F3">
        <w:t>.</w:t>
      </w:r>
    </w:p>
    <w:p w:rsidR="00687546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Законодательство Российской Федерации не устанавливает каких-либо ограничений по организации физкультурно-спортивной и спортивно-тренировочной деятельности на базе любой организации, в том числе являющейся профессиональной образовательной организацией и имеющей соответствующую материально-техническую базу (спортивные сооружения). Образовательная организация имеет право создать соответствующее структурное подразделение.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тоже время необходимо учитывать, что непосредственно спортивную подготовку (в том числе по федеральным стандартам спортивной подготовки) могут осуществлять профессиональные образовательные организации, осуществляющие деятельность в области физической культуры и спорта (в соответствии со статьей 34.1 Федерального закона от 04.12.2007 № 329-ФЗ «О физической культуре и спорте в Российской Федерации»).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Часть 2 статьи 84 Федерального закона от 29.12.2012 № 273-ФЗ устанавливает, что в данной сфере деятельности реализуются профессиональные образовательные программы в области физической культуры и спорта. Таким образом, профессиональная образовательная организация, не проводящая подготовку специалистов в области физической культуры и спорта, не подпадает под статус организаций, осуществляющих спортивную подготовку, и соответственно не может непосредственно реализовывать программы спортивной подготовки.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Данная организация вправе предоставлять иным юридическим лицам или физическим лицам свои спортивные сооружения, в том числе на условиях государственного (муниципального задания) при условии их включения в реестр объектов спорта.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Также образовательная организация с согласия учредителя может выступить учредителем физкультурно-спортивной организации (например, студенческого спортивного клуба), которая вправе осуществлять и спортивную подготовку.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Рекомендуемые требования к спортивно-тренировочным центрам указаны в Методических рекомендациях по организации спортивной подготовки в Российской Федерации, утвержденных Министром спорта Российской Федерации (письмо Минспорта России от 12.05.2014 № ВМ-04-10/2554).</w:t>
      </w:r>
    </w:p>
    <w:p w:rsidR="006D1479" w:rsidRPr="00A94872" w:rsidRDefault="0048295C" w:rsidP="00D13014">
      <w:pPr>
        <w:pStyle w:val="2"/>
        <w:spacing w:line="276" w:lineRule="auto"/>
      </w:pPr>
      <w:bookmarkStart w:id="11" w:name="_Toc391387494"/>
      <w:r>
        <w:lastRenderedPageBreak/>
        <w:t>10</w:t>
      </w:r>
      <w:r w:rsidR="00687546" w:rsidRPr="00A94872">
        <w:t xml:space="preserve">. </w:t>
      </w:r>
      <w:r w:rsidR="006D1479" w:rsidRPr="00A94872">
        <w:t>Вопрос: «</w:t>
      </w:r>
      <w:r w:rsidR="00D647D6" w:rsidRPr="00D647D6">
        <w:t>В связи с отменой ведомственного приказа Минспорта России</w:t>
      </w:r>
      <w:r w:rsidR="00937C38">
        <w:t xml:space="preserve"> от 30</w:t>
      </w:r>
      <w:r w:rsidR="00382653">
        <w:t>.06.</w:t>
      </w:r>
      <w:r w:rsidR="00937C38">
        <w:t>2014 № 546 «Об утверждении Базового (отраслевого) перечня государственных и муниципальных услуг и работ в сфере физической культуры и спорта (приказ Минспорта России от 17.12.2014 № 1011)</w:t>
      </w:r>
      <w:r w:rsidR="00D647D6" w:rsidRPr="00D647D6">
        <w:t xml:space="preserve">, где </w:t>
      </w:r>
      <w:r w:rsidR="00F018F5">
        <w:t xml:space="preserve">теперь </w:t>
      </w:r>
      <w:r w:rsidR="00D647D6" w:rsidRPr="00D647D6">
        <w:t>можно найти виды услуг по дополнительным общеобразовательным программам в области физической культуры и спорта?</w:t>
      </w:r>
      <w:r w:rsidR="006D1479" w:rsidRPr="00A94872">
        <w:t>»</w:t>
      </w:r>
      <w:bookmarkEnd w:id="11"/>
      <w:r w:rsidR="00A511F3">
        <w:t>.</w:t>
      </w:r>
    </w:p>
    <w:p w:rsidR="00687546" w:rsidRPr="00A94872" w:rsidRDefault="00687546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Pr="00937C38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937C38">
        <w:rPr>
          <w:rFonts w:ascii="Times New Roman" w:hAnsi="Times New Roman"/>
          <w:sz w:val="28"/>
          <w:szCs w:val="28"/>
        </w:rPr>
        <w:t xml:space="preserve"> 3.1 статьи 69.2 Бюджетного кодекса Российской Федерации от 31.07.1998 № 145-ФЗ ведомственные перечни государственных (муниципальных)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Указанная норма </w:t>
      </w:r>
      <w:hyperlink r:id="rId8" w:history="1">
        <w:r w:rsidRPr="00937C38">
          <w:rPr>
            <w:rFonts w:ascii="Times New Roman" w:hAnsi="Times New Roman"/>
            <w:sz w:val="28"/>
            <w:szCs w:val="28"/>
          </w:rPr>
          <w:t>применя</w:t>
        </w:r>
        <w:r>
          <w:rPr>
            <w:rFonts w:ascii="Times New Roman" w:hAnsi="Times New Roman"/>
            <w:sz w:val="28"/>
            <w:szCs w:val="28"/>
          </w:rPr>
          <w:t>е</w:t>
        </w:r>
        <w:r w:rsidRPr="00937C38">
          <w:rPr>
            <w:rFonts w:ascii="Times New Roman" w:hAnsi="Times New Roman"/>
            <w:sz w:val="28"/>
            <w:szCs w:val="28"/>
          </w:rPr>
          <w:t>тся</w:t>
        </w:r>
      </w:hyperlink>
      <w:r w:rsidRPr="00937C38">
        <w:rPr>
          <w:rFonts w:ascii="Times New Roman" w:hAnsi="Times New Roman"/>
          <w:sz w:val="28"/>
          <w:szCs w:val="28"/>
        </w:rPr>
        <w:t xml:space="preserve"> при формировании государственного (муниципального) задания начиная с государственных (муниципальных) заданий на 2016 год (на 2016 год и на плановый период 2017 и 2018 годов) с учетом положений, предусмотренных </w:t>
      </w:r>
      <w:hyperlink r:id="rId9" w:history="1">
        <w:r w:rsidRPr="00937C38">
          <w:rPr>
            <w:rFonts w:ascii="Times New Roman" w:hAnsi="Times New Roman"/>
            <w:sz w:val="28"/>
            <w:szCs w:val="28"/>
          </w:rPr>
          <w:t>частью 5 статьи 5</w:t>
        </w:r>
      </w:hyperlink>
      <w:r w:rsidRPr="00937C38">
        <w:rPr>
          <w:rFonts w:ascii="Times New Roman" w:hAnsi="Times New Roman"/>
          <w:sz w:val="28"/>
          <w:szCs w:val="28"/>
        </w:rPr>
        <w:t xml:space="preserve"> Федерального закона от 23.07.2013 N 252-ФЗ.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 xml:space="preserve">В соответствии с пунктом 10 </w:t>
      </w:r>
      <w:hyperlink w:anchor="Par1" w:history="1">
        <w:r w:rsidRPr="00937C38">
          <w:rPr>
            <w:rFonts w:ascii="Times New Roman" w:hAnsi="Times New Roman"/>
            <w:sz w:val="28"/>
            <w:szCs w:val="28"/>
          </w:rPr>
          <w:t>Правил</w:t>
        </w:r>
      </w:hyperlink>
      <w:r w:rsidRPr="00937C38">
        <w:rPr>
          <w:rFonts w:ascii="Times New Roman" w:hAnsi="Times New Roman"/>
          <w:sz w:val="28"/>
          <w:szCs w:val="28"/>
        </w:rPr>
        <w:t xml:space="preserve"> формирования и ведения базовых (отраслевых) перечней государственных и муниципальных услуг и работ, утвержденных </w:t>
      </w:r>
      <w:bookmarkStart w:id="12" w:name="Par1"/>
      <w:bookmarkEnd w:id="12"/>
      <w:r w:rsidRPr="00937C3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26.02.2014 № 151 базовые (отраслевые) перечни формируются и ведутся соответствующими федеральными органами исполнительной власти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</w:t>
      </w:r>
      <w:r w:rsidR="00D97293">
        <w:rPr>
          <w:rFonts w:ascii="Times New Roman" w:hAnsi="Times New Roman"/>
          <w:sz w:val="28"/>
          <w:szCs w:val="28"/>
        </w:rPr>
        <w:t>«</w:t>
      </w:r>
      <w:r w:rsidRPr="00937C38">
        <w:rPr>
          <w:rFonts w:ascii="Times New Roman" w:hAnsi="Times New Roman"/>
          <w:sz w:val="28"/>
          <w:szCs w:val="28"/>
        </w:rPr>
        <w:t>Интернет</w:t>
      </w:r>
      <w:r w:rsidR="00D97293">
        <w:rPr>
          <w:rFonts w:ascii="Times New Roman" w:hAnsi="Times New Roman"/>
          <w:sz w:val="28"/>
          <w:szCs w:val="28"/>
        </w:rPr>
        <w:t>»</w:t>
      </w:r>
      <w:r w:rsidRPr="00937C38">
        <w:rPr>
          <w:rFonts w:ascii="Times New Roman" w:hAnsi="Times New Roman"/>
          <w:sz w:val="28"/>
          <w:szCs w:val="28"/>
        </w:rPr>
        <w:t>.</w:t>
      </w:r>
    </w:p>
    <w:p w:rsid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>Базовые (отраслевые) перечни, сформированные в соответствии с указа</w:t>
      </w:r>
      <w:r w:rsidR="00382653">
        <w:rPr>
          <w:rFonts w:ascii="Times New Roman" w:hAnsi="Times New Roman"/>
          <w:sz w:val="28"/>
          <w:szCs w:val="28"/>
        </w:rPr>
        <w:t>н</w:t>
      </w:r>
      <w:r w:rsidRPr="00937C38">
        <w:rPr>
          <w:rFonts w:ascii="Times New Roman" w:hAnsi="Times New Roman"/>
          <w:sz w:val="28"/>
          <w:szCs w:val="28"/>
        </w:rPr>
        <w:t xml:space="preserve">ными Правилами, также размещаются на официальном сайте в информационно-телекоммуникационной сети </w:t>
      </w:r>
      <w:r w:rsidR="00D97293">
        <w:rPr>
          <w:rFonts w:ascii="Times New Roman" w:hAnsi="Times New Roman"/>
          <w:sz w:val="28"/>
          <w:szCs w:val="28"/>
        </w:rPr>
        <w:t>«</w:t>
      </w:r>
      <w:r w:rsidRPr="00937C38">
        <w:rPr>
          <w:rFonts w:ascii="Times New Roman" w:hAnsi="Times New Roman"/>
          <w:sz w:val="28"/>
          <w:szCs w:val="28"/>
        </w:rPr>
        <w:t>Интернет</w:t>
      </w:r>
      <w:r w:rsidR="00D97293">
        <w:rPr>
          <w:rFonts w:ascii="Times New Roman" w:hAnsi="Times New Roman"/>
          <w:sz w:val="28"/>
          <w:szCs w:val="28"/>
        </w:rPr>
        <w:t>»</w:t>
      </w:r>
      <w:r w:rsidRPr="00937C38">
        <w:rPr>
          <w:rFonts w:ascii="Times New Roman" w:hAnsi="Times New Roman"/>
          <w:sz w:val="28"/>
          <w:szCs w:val="28"/>
        </w:rPr>
        <w:t xml:space="preserve">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937C38" w:rsidRPr="00937C38" w:rsidRDefault="00FD5C91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созданием указанного информационного ресурса </w:t>
      </w:r>
      <w:r w:rsidRPr="00FD5C91">
        <w:rPr>
          <w:rFonts w:ascii="Times New Roman" w:hAnsi="Times New Roman"/>
          <w:sz w:val="28"/>
          <w:szCs w:val="28"/>
        </w:rPr>
        <w:t>приказом Минспорта России от 17.12.2014 № 1011 был отменен приказ Минспорта России от 30</w:t>
      </w:r>
      <w:r w:rsidR="00382653">
        <w:rPr>
          <w:rFonts w:ascii="Times New Roman" w:hAnsi="Times New Roman"/>
          <w:sz w:val="28"/>
          <w:szCs w:val="28"/>
        </w:rPr>
        <w:t>.06.</w:t>
      </w:r>
      <w:r w:rsidRPr="00FD5C91">
        <w:rPr>
          <w:rFonts w:ascii="Times New Roman" w:hAnsi="Times New Roman"/>
          <w:sz w:val="28"/>
          <w:szCs w:val="28"/>
        </w:rPr>
        <w:t xml:space="preserve">2014 № 546 «Об утверждении Базового (отраслевого) перечня государственных и муниципальных услуг и работ в сфере физической культуры и спорта. </w:t>
      </w:r>
      <w:r w:rsidR="00937C38" w:rsidRPr="00937C38">
        <w:rPr>
          <w:rFonts w:ascii="Times New Roman" w:hAnsi="Times New Roman"/>
          <w:sz w:val="28"/>
          <w:szCs w:val="28"/>
        </w:rPr>
        <w:t xml:space="preserve">Подробный перечень услуг </w:t>
      </w:r>
      <w:r>
        <w:rPr>
          <w:rFonts w:ascii="Times New Roman" w:hAnsi="Times New Roman"/>
          <w:sz w:val="28"/>
          <w:szCs w:val="28"/>
        </w:rPr>
        <w:t>и работ, включенных в базовый перечень</w:t>
      </w:r>
      <w:r w:rsidR="00937C38" w:rsidRPr="00937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</w:t>
      </w:r>
      <w:r w:rsidR="00937C38" w:rsidRPr="00937C38">
        <w:rPr>
          <w:rFonts w:ascii="Times New Roman" w:hAnsi="Times New Roman"/>
          <w:sz w:val="28"/>
          <w:szCs w:val="28"/>
        </w:rPr>
        <w:t xml:space="preserve">но найти по ссылке </w:t>
      </w:r>
      <w:hyperlink r:id="rId10" w:history="1">
        <w:r w:rsidR="00937C38" w:rsidRPr="00937C38">
          <w:rPr>
            <w:rFonts w:ascii="Times New Roman" w:hAnsi="Times New Roman"/>
            <w:sz w:val="28"/>
            <w:szCs w:val="28"/>
          </w:rPr>
          <w:t>http://bus.gov.ru/public/analytics/bpgmu/summary.html</w:t>
        </w:r>
      </w:hyperlink>
      <w:r w:rsidR="00A02256">
        <w:rPr>
          <w:rFonts w:ascii="Times New Roman" w:hAnsi="Times New Roman"/>
          <w:sz w:val="28"/>
          <w:szCs w:val="28"/>
        </w:rPr>
        <w:t xml:space="preserve">  </w:t>
      </w:r>
      <w:r w:rsidR="00937C38" w:rsidRPr="00937C38">
        <w:rPr>
          <w:rFonts w:ascii="Times New Roman" w:hAnsi="Times New Roman"/>
          <w:sz w:val="28"/>
          <w:szCs w:val="28"/>
        </w:rPr>
        <w:t xml:space="preserve"> 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 xml:space="preserve">Раздел 30 «Физическая культура и спорт» (утверждено Минспортом России 10.11.2014) Базового перечня государственных (муниципальных) услуг и работ – в </w:t>
      </w:r>
      <w:r w:rsidRPr="00937C38">
        <w:rPr>
          <w:rFonts w:ascii="Times New Roman" w:hAnsi="Times New Roman"/>
          <w:sz w:val="28"/>
          <w:szCs w:val="28"/>
        </w:rPr>
        <w:lastRenderedPageBreak/>
        <w:t>нем содержится 1115 видов услуг и работ.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 xml:space="preserve">Услуга по спортивной подготовке осуществляется раздельно по каждому виду спорта, включенному в ВРВС и этапу спортивной подготовки и  имеет нумерацию в разделе 30 Базового перечня от 7 до 1056: 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>Спортивная подготовка по адаптивным видам спорта (7-426)</w:t>
      </w:r>
    </w:p>
    <w:p w:rsidR="00937C38" w:rsidRPr="00937C38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>Спортивная подготовка по олимпийским видам спорта (427-681)</w:t>
      </w:r>
    </w:p>
    <w:p w:rsidR="00A02256" w:rsidRDefault="00937C38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C38">
        <w:rPr>
          <w:rFonts w:ascii="Times New Roman" w:hAnsi="Times New Roman"/>
          <w:sz w:val="28"/>
          <w:szCs w:val="28"/>
        </w:rPr>
        <w:t>Спортивная подготовка по неолимпийским видам спорта (682-1056)</w:t>
      </w:r>
    </w:p>
    <w:p w:rsidR="00A0225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услуги могут оказывать следующие государственные и муниципальные учреждения:</w:t>
      </w:r>
    </w:p>
    <w:p w:rsidR="000C6E45" w:rsidRPr="00D647D6" w:rsidRDefault="000C6E45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центры спортивной подготовки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0C6E45" w:rsidRPr="00D647D6" w:rsidRDefault="000C6E45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организации дополнительного образования детей, осуществляющие деятельность в области физической культуры и спорта (в том числе спортивные школы всех наименований)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0C6E45" w:rsidRPr="00D647D6" w:rsidRDefault="000C6E45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профессиональные образовательные</w:t>
      </w:r>
      <w:r w:rsidRPr="00D647D6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и, осуществляющие деятельность в области физической культуры и спорта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0C6E45" w:rsidRPr="00D647D6" w:rsidRDefault="000C6E45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училища олимпийского резерва, являющиеся структурными подразделениями образовательных организаций высшего образования.</w:t>
      </w:r>
      <w:r w:rsidRPr="00D647D6">
        <w:rPr>
          <w:rFonts w:ascii="Times New Roman" w:hAnsi="Times New Roman"/>
          <w:sz w:val="28"/>
          <w:szCs w:val="28"/>
        </w:rPr>
        <w:t xml:space="preserve">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Виды услуг по дополнительным общеобразовательным программам в области физической культуры и спорта содержатся в разделе 11 (Образование и наука) Базового перечня государственных (муниципальных) услуг и работ (</w:t>
      </w:r>
      <w:hyperlink r:id="rId11" w:history="1">
        <w:r w:rsidR="00FD5C91" w:rsidRPr="00996748">
          <w:rPr>
            <w:rStyle w:val="a9"/>
            <w:rFonts w:ascii="Times New Roman" w:hAnsi="Times New Roman"/>
            <w:sz w:val="28"/>
            <w:szCs w:val="28"/>
          </w:rPr>
          <w:t>http://bus.gov.ru/public/analytics/bpgmu/summary.html</w:t>
        </w:r>
      </w:hyperlink>
      <w:r w:rsidR="00FD5C91">
        <w:rPr>
          <w:rFonts w:ascii="Times New Roman" w:hAnsi="Times New Roman"/>
          <w:sz w:val="28"/>
          <w:szCs w:val="28"/>
        </w:rPr>
        <w:t xml:space="preserve"> </w:t>
      </w:r>
      <w:r w:rsidRPr="00D647D6">
        <w:rPr>
          <w:rFonts w:ascii="Times New Roman" w:hAnsi="Times New Roman"/>
          <w:sz w:val="28"/>
          <w:szCs w:val="28"/>
        </w:rPr>
        <w:t>) по следующим позициям: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1)</w:t>
      </w:r>
      <w:r w:rsidRPr="00D647D6">
        <w:rPr>
          <w:rFonts w:ascii="Times New Roman" w:hAnsi="Times New Roman"/>
          <w:sz w:val="28"/>
          <w:szCs w:val="28"/>
        </w:rPr>
        <w:tab/>
        <w:t>Код 20412 – Реализация дополнительных общеобразовательных предпрофессиональных программ, реестровый номер услуги 11019000300000001002100.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Содержание услуги определяется федеральными государственными требованиями (приказ Минспорта России от 12.09.2013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программам»).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2)</w:t>
      </w:r>
      <w:r w:rsidRPr="00D647D6">
        <w:rPr>
          <w:rFonts w:ascii="Times New Roman" w:hAnsi="Times New Roman"/>
          <w:sz w:val="28"/>
          <w:szCs w:val="28"/>
        </w:rPr>
        <w:tab/>
        <w:t xml:space="preserve">Код 20413 - Реализация дополнительных общеобразовательных общеразвивающих программ в области физической культуры и спорта (программы реализуются до 2015 г.), реестровый номер услуги 11022000600000001004100.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Данная услуга реализуется в отношении учебно-тренировочных программ подготовки спортсменов и может осуществляться только до 31 декабря 2015 года.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3)</w:t>
      </w:r>
      <w:r w:rsidRPr="00D647D6">
        <w:rPr>
          <w:rFonts w:ascii="Times New Roman" w:hAnsi="Times New Roman"/>
          <w:sz w:val="28"/>
          <w:szCs w:val="28"/>
        </w:rPr>
        <w:tab/>
        <w:t>Код 20417 - Реализация дополнительных общеобразовательных общеразвивающих программ, реестровый номер услуги 11020000000000001002100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Услуга реализуется по очной форме, к содержанию услуги специальных требований не предъявляется.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Также перечень содержит схожие виды услуги (реализация дополнительных </w:t>
      </w:r>
      <w:r w:rsidRPr="00D647D6">
        <w:rPr>
          <w:rFonts w:ascii="Times New Roman" w:hAnsi="Times New Roman"/>
          <w:sz w:val="28"/>
          <w:szCs w:val="28"/>
        </w:rPr>
        <w:lastRenderedPageBreak/>
        <w:t>общеобразовательных общеразвивающих программ), которые реализуются в следующих формах: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20414 – с применением дистанционных образовательных технологий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20415 – по заочной форме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20416 – по очно-заочной форме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20418 – с применением электронного обучения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Все указанные выше виды услуг могут осуществлять следующие организации: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общеобразовательная организация;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организация дополнительного образования;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дошкольная образовательная организация (кроме предпрофессиональных программ);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организация дополнительного профессионального образования;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профессиональная образовательная организация;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образовательная организация высшего образования; </w:t>
      </w:r>
    </w:p>
    <w:p w:rsidR="00D647D6" w:rsidRPr="00D647D6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 xml:space="preserve">организации, осуществляющие обучение; </w:t>
      </w:r>
    </w:p>
    <w:p w:rsidR="00C27151" w:rsidRDefault="00D647D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  <w:t>индивидуальные предприниматели, осуществляющие образовательную деятельность.</w:t>
      </w:r>
    </w:p>
    <w:p w:rsidR="00D647D6" w:rsidRDefault="0070724E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деятельности школ интернатов спортивного профиля и спортивных классов в общеобразовательных организаций может использоваться услуга под номером 243 раздела 11 Базового перечня -</w:t>
      </w:r>
      <w:r w:rsidR="00FD5C91" w:rsidRPr="00FD5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0724E">
        <w:rPr>
          <w:rFonts w:ascii="Times New Roman" w:hAnsi="Times New Roman"/>
          <w:sz w:val="28"/>
          <w:szCs w:val="28"/>
        </w:rPr>
        <w:t>еализация основных общеобразовательных программ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70724E">
        <w:rPr>
          <w:rFonts w:ascii="Times New Roman" w:hAnsi="Times New Roman"/>
          <w:sz w:val="28"/>
          <w:szCs w:val="28"/>
        </w:rPr>
        <w:t>образовательная программа среднего общего образования, интегрированная с дополнительными предпрофессиональными образовательными программами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, реестровый номер услуги – </w:t>
      </w:r>
      <w:r w:rsidRPr="0070724E">
        <w:rPr>
          <w:rFonts w:ascii="Times New Roman" w:hAnsi="Times New Roman"/>
          <w:sz w:val="28"/>
          <w:szCs w:val="28"/>
        </w:rPr>
        <w:t>11004001300200008006100</w:t>
      </w:r>
      <w:r>
        <w:rPr>
          <w:rFonts w:ascii="Times New Roman" w:hAnsi="Times New Roman"/>
          <w:sz w:val="28"/>
          <w:szCs w:val="28"/>
        </w:rPr>
        <w:t>.</w:t>
      </w:r>
    </w:p>
    <w:p w:rsidR="0070724E" w:rsidRDefault="0070724E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услуга может оказываться</w:t>
      </w:r>
    </w:p>
    <w:p w:rsidR="00A0225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Toc377722726"/>
      <w:bookmarkStart w:id="14" w:name="_Toc391387495"/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общеобразовательная организация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A0225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профессиональная образовательная организация (в том числе – колледжи (училища олимпийского резерва)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A0225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образовательная организация высшего образования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A0225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•</w:t>
      </w:r>
      <w:r w:rsidRPr="00D647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организации, осуществляющие лечение, оздоровление и (или) отдых</w:t>
      </w:r>
      <w:r w:rsidRPr="00D647D6">
        <w:rPr>
          <w:rFonts w:ascii="Times New Roman" w:hAnsi="Times New Roman"/>
          <w:sz w:val="28"/>
          <w:szCs w:val="28"/>
        </w:rPr>
        <w:t xml:space="preserve">; </w:t>
      </w:r>
    </w:p>
    <w:p w:rsidR="00A02256" w:rsidRPr="00D647D6" w:rsidRDefault="00A02256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151" w:rsidRPr="00A94872" w:rsidRDefault="0048295C" w:rsidP="00D13014">
      <w:pPr>
        <w:pStyle w:val="2"/>
        <w:spacing w:line="276" w:lineRule="auto"/>
      </w:pPr>
      <w:r>
        <w:t>11</w:t>
      </w:r>
      <w:r w:rsidR="00C27151" w:rsidRPr="00A94872">
        <w:t>. Вопрос: «</w:t>
      </w:r>
      <w:r w:rsidR="00D647D6" w:rsidRPr="00D647D6">
        <w:t>Можно ли устанавливать переводные нормативы в соответствии с потребностями спортивных школ?</w:t>
      </w:r>
      <w:r w:rsidR="00C27151" w:rsidRPr="00A94872">
        <w:t>»</w:t>
      </w:r>
      <w:bookmarkEnd w:id="13"/>
      <w:bookmarkEnd w:id="14"/>
      <w:r w:rsidR="00A511F3">
        <w:t>.</w:t>
      </w:r>
    </w:p>
    <w:p w:rsidR="00C27151" w:rsidRPr="00A94872" w:rsidRDefault="00C27151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Если организация, осуществляющая спортивную подготовку, в том числе спортивная школа, является образовательной организацией, то установление переводных нормативов (формы,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обучающихся) регулируется локальными </w:t>
      </w:r>
      <w:r w:rsidRPr="00D647D6">
        <w:rPr>
          <w:rFonts w:ascii="Times New Roman" w:hAnsi="Times New Roman"/>
          <w:sz w:val="28"/>
          <w:szCs w:val="28"/>
        </w:rPr>
        <w:lastRenderedPageBreak/>
        <w:t xml:space="preserve">нормативными актами самой организации (статья 30 Федерального закона </w:t>
      </w:r>
      <w:r w:rsidR="00F018F5">
        <w:rPr>
          <w:rFonts w:ascii="Times New Roman" w:hAnsi="Times New Roman"/>
          <w:sz w:val="28"/>
          <w:szCs w:val="28"/>
        </w:rPr>
        <w:br/>
      </w:r>
      <w:r w:rsidRPr="00D647D6">
        <w:rPr>
          <w:rFonts w:ascii="Times New Roman" w:hAnsi="Times New Roman"/>
          <w:sz w:val="28"/>
          <w:szCs w:val="28"/>
        </w:rPr>
        <w:t xml:space="preserve">от 29.12.2012 № 273-ФЗ «Об образовании в Российской Федерации»). </w:t>
      </w:r>
    </w:p>
    <w:p w:rsidR="00D647D6" w:rsidRPr="00D647D6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 соответствии с пунктом 1 части 1 статьи 34.3 Федерального закона</w:t>
      </w:r>
      <w:r w:rsidR="00F018F5">
        <w:rPr>
          <w:rFonts w:ascii="Times New Roman" w:hAnsi="Times New Roman"/>
          <w:sz w:val="28"/>
          <w:szCs w:val="28"/>
        </w:rPr>
        <w:br/>
      </w:r>
      <w:r w:rsidRPr="00D647D6">
        <w:rPr>
          <w:rFonts w:ascii="Times New Roman" w:hAnsi="Times New Roman"/>
          <w:sz w:val="28"/>
          <w:szCs w:val="28"/>
        </w:rPr>
        <w:t xml:space="preserve">от 04.12.2007 № 329-ФЗ «О физической культуре и спорте в Российской Федерации» организации, осуществляющие спортивную подготовку, имеют право принимать локальные нормативные акты, связанные с процессом спортивной подготовки. </w:t>
      </w:r>
    </w:p>
    <w:p w:rsidR="00F018F5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 xml:space="preserve">Таким образом, в реализуемых организацией программах спортивной подготовки,  а также в локальных нормативных актах организации, принимаемых во исполнение реализации указанных утвержденных программ (образовательной или спортивной подготовки), могут быть предусмотрены определенные нормативы, используемые при отборе занимающихся на следующий этап подготовки. </w:t>
      </w:r>
    </w:p>
    <w:p w:rsidR="009762F7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6">
        <w:rPr>
          <w:rFonts w:ascii="Times New Roman" w:hAnsi="Times New Roman"/>
          <w:sz w:val="28"/>
          <w:szCs w:val="28"/>
        </w:rPr>
        <w:t>Важно учитывать, что в отношении выполнения требований к освоению программ спортивной подготовки эти установленные организацией требования не могут быть ниже минимальных требований, предусмотренных федеральными стан</w:t>
      </w:r>
      <w:r w:rsidR="00F018F5">
        <w:rPr>
          <w:rFonts w:ascii="Times New Roman" w:hAnsi="Times New Roman"/>
          <w:sz w:val="28"/>
          <w:szCs w:val="28"/>
        </w:rPr>
        <w:t>дартами спортивной подготовки!</w:t>
      </w:r>
    </w:p>
    <w:p w:rsidR="00D647D6" w:rsidRPr="00A94872" w:rsidRDefault="00D647D6" w:rsidP="00D13014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151" w:rsidRPr="00A94872" w:rsidRDefault="0048295C" w:rsidP="00D13014">
      <w:pPr>
        <w:pStyle w:val="2"/>
        <w:spacing w:line="276" w:lineRule="auto"/>
      </w:pPr>
      <w:bookmarkStart w:id="15" w:name="_Toc377722727"/>
      <w:bookmarkStart w:id="16" w:name="_Toc391387496"/>
      <w:r>
        <w:t>12</w:t>
      </w:r>
      <w:r w:rsidR="00C27151" w:rsidRPr="00A94872">
        <w:t>. Вопрос: «</w:t>
      </w:r>
      <w:r w:rsidR="00D647D6" w:rsidRPr="00D647D6">
        <w:t>Можно ли ввести хореографа на этап начальной подготовки?</w:t>
      </w:r>
      <w:r w:rsidR="00DA1459" w:rsidRPr="00A94872">
        <w:t>»</w:t>
      </w:r>
      <w:bookmarkEnd w:id="15"/>
      <w:bookmarkEnd w:id="16"/>
      <w:r w:rsidR="00A511F3">
        <w:t>.</w:t>
      </w:r>
    </w:p>
    <w:p w:rsidR="00C27151" w:rsidRPr="00A94872" w:rsidRDefault="00C27151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647D6" w:rsidRPr="00D647D6" w:rsidRDefault="00D647D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7D6">
        <w:rPr>
          <w:rFonts w:ascii="Times New Roman" w:hAnsi="Times New Roman"/>
          <w:sz w:val="28"/>
          <w:szCs w:val="28"/>
          <w:lang w:eastAsia="ru-RU"/>
        </w:rPr>
        <w:t xml:space="preserve">В случае, если программа спортивной подготовки предусматривает необходимость работы хореографа, в том числе на этапе начальной подготовки, данная должность должна быть предусмотрена в штатном расписании организации, нагрузка по должности учтена в ее сводном плане комплектования, а Положением об оплате труда установлены определенные нормативы оплаты труда по данной должности. </w:t>
      </w:r>
    </w:p>
    <w:p w:rsidR="00D647D6" w:rsidRPr="00D647D6" w:rsidRDefault="00D647D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7D6">
        <w:rPr>
          <w:rFonts w:ascii="Times New Roman" w:hAnsi="Times New Roman"/>
          <w:sz w:val="28"/>
          <w:szCs w:val="28"/>
          <w:lang w:eastAsia="ru-RU"/>
        </w:rPr>
        <w:t xml:space="preserve">В отношении программ спортивной подготовки, в которых должны соблюдаться установленные федеральными стандартами спортивной подготовки минимальные требования, указано, с какого этапа предусмотрено привлечение к реализации программ спортивной подготовки кроме основного тренера других специалистов. </w:t>
      </w:r>
    </w:p>
    <w:p w:rsidR="00C27151" w:rsidRDefault="00D647D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7D6">
        <w:rPr>
          <w:rFonts w:ascii="Times New Roman" w:hAnsi="Times New Roman"/>
          <w:sz w:val="28"/>
          <w:szCs w:val="28"/>
          <w:lang w:eastAsia="ru-RU"/>
        </w:rPr>
        <w:t>Локальные нормативные акты организации разрабатываются в соответствии и со своими полномочиями на основании нормативных правовых актов публично-правовых образований (субъектов Российской Федерации и органов местного самоуправления), при этом могут устанавливаться иные требования, но не ниже установленных на федеральном уровне.</w:t>
      </w:r>
    </w:p>
    <w:p w:rsidR="00D647D6" w:rsidRPr="00A94872" w:rsidRDefault="00D647D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151" w:rsidRPr="00A94872" w:rsidRDefault="009C62CC" w:rsidP="00D13014">
      <w:pPr>
        <w:pStyle w:val="2"/>
        <w:spacing w:line="276" w:lineRule="auto"/>
      </w:pPr>
      <w:bookmarkStart w:id="17" w:name="_Toc377722728"/>
      <w:bookmarkStart w:id="18" w:name="_Toc391387497"/>
      <w:r>
        <w:t>13</w:t>
      </w:r>
      <w:r w:rsidR="00C27151" w:rsidRPr="00A94872">
        <w:t>. Вопрос: «</w:t>
      </w:r>
      <w:r w:rsidR="00D647D6" w:rsidRPr="00D647D6">
        <w:t>Можно ли ввести изменения в федеральные стан</w:t>
      </w:r>
      <w:r w:rsidR="00F018F5">
        <w:t xml:space="preserve">дарты по минимальному возрасту и начать </w:t>
      </w:r>
      <w:r w:rsidR="00D647D6" w:rsidRPr="00D647D6">
        <w:t xml:space="preserve">пробовать </w:t>
      </w:r>
      <w:r w:rsidR="00F018F5">
        <w:t xml:space="preserve">эти </w:t>
      </w:r>
      <w:r w:rsidR="00D647D6" w:rsidRPr="00D647D6">
        <w:t>стандарты в спортивных школ</w:t>
      </w:r>
      <w:r w:rsidR="00D647D6">
        <w:t>ах, находящихся в эксперименте</w:t>
      </w:r>
      <w:r w:rsidR="00F018F5">
        <w:t>?</w:t>
      </w:r>
      <w:r w:rsidR="00C27151" w:rsidRPr="00A94872">
        <w:t>»</w:t>
      </w:r>
      <w:bookmarkEnd w:id="17"/>
      <w:bookmarkEnd w:id="18"/>
      <w:r w:rsidR="00A511F3">
        <w:t>.</w:t>
      </w:r>
    </w:p>
    <w:p w:rsidR="00C27151" w:rsidRPr="00A94872" w:rsidRDefault="00C27151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lastRenderedPageBreak/>
        <w:t>Разъяснение Минспорта России:</w:t>
      </w:r>
    </w:p>
    <w:p w:rsidR="002C1226" w:rsidRPr="002C1226" w:rsidRDefault="002C122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>В соответствии с определением федерального стандарта спортивной подготовки</w:t>
      </w:r>
      <w:r w:rsidR="00F018F5">
        <w:rPr>
          <w:rFonts w:ascii="Times New Roman" w:hAnsi="Times New Roman"/>
          <w:sz w:val="28"/>
          <w:szCs w:val="28"/>
        </w:rPr>
        <w:t xml:space="preserve">, данного </w:t>
      </w:r>
      <w:r w:rsidRPr="002C1226">
        <w:rPr>
          <w:rFonts w:ascii="Times New Roman" w:hAnsi="Times New Roman"/>
          <w:sz w:val="28"/>
          <w:szCs w:val="28"/>
        </w:rPr>
        <w:t xml:space="preserve"> в пункте 24.1 статьи 2 Федерального закона от 04.12.2007 </w:t>
      </w:r>
      <w:r w:rsidR="00F018F5">
        <w:rPr>
          <w:rFonts w:ascii="Times New Roman" w:hAnsi="Times New Roman"/>
          <w:sz w:val="28"/>
          <w:szCs w:val="28"/>
        </w:rPr>
        <w:br/>
      </w:r>
      <w:r w:rsidRPr="002C1226">
        <w:rPr>
          <w:rFonts w:ascii="Times New Roman" w:hAnsi="Times New Roman"/>
          <w:sz w:val="28"/>
          <w:szCs w:val="28"/>
        </w:rPr>
        <w:t>№ 329-ФЗ «О физической культуре и спорте в Российской Федерации» данный стандарт содержит минимальные требования к спортивной подготовке, обязательные для организаций, осуществляющих спортивную подготовку.</w:t>
      </w:r>
    </w:p>
    <w:p w:rsidR="00F018F5" w:rsidRDefault="002C122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 xml:space="preserve">Таким образом, установленные минимальные требования к возрасту лиц, проходящих спортивную подготовку, являются обязательными даже для организаций, имеющих статус экспериментальных. </w:t>
      </w:r>
    </w:p>
    <w:p w:rsidR="002C1226" w:rsidRPr="002C1226" w:rsidRDefault="002C122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 xml:space="preserve">Указанные организации (образовательные) могут реализовывать иные программы (например, дополнительные общеразвивающие на спортивно-оздоровительном этапе), а также оказывать услуги по проведению физкультурно-спортивных или физкультурно-оздоровительных </w:t>
      </w:r>
      <w:r w:rsidR="00F018F5">
        <w:rPr>
          <w:rFonts w:ascii="Times New Roman" w:hAnsi="Times New Roman"/>
          <w:sz w:val="28"/>
          <w:szCs w:val="28"/>
        </w:rPr>
        <w:t xml:space="preserve">занятий </w:t>
      </w:r>
      <w:r w:rsidRPr="002C1226">
        <w:rPr>
          <w:rFonts w:ascii="Times New Roman" w:hAnsi="Times New Roman"/>
          <w:sz w:val="28"/>
          <w:szCs w:val="28"/>
        </w:rPr>
        <w:t>в области физической культуры и спорта, что не имеет отношения к спортивной подготовке.</w:t>
      </w:r>
    </w:p>
    <w:p w:rsidR="009C62CC" w:rsidRDefault="002C122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 xml:space="preserve">Важно учитывать, что государственное (муниципальное) задание организации </w:t>
      </w:r>
      <w:r w:rsidR="00B125B1">
        <w:rPr>
          <w:rFonts w:ascii="Times New Roman" w:hAnsi="Times New Roman"/>
          <w:sz w:val="28"/>
          <w:szCs w:val="28"/>
        </w:rPr>
        <w:t xml:space="preserve">в этом случае </w:t>
      </w:r>
      <w:r w:rsidRPr="002C1226">
        <w:rPr>
          <w:rFonts w:ascii="Times New Roman" w:hAnsi="Times New Roman"/>
          <w:sz w:val="28"/>
          <w:szCs w:val="28"/>
        </w:rPr>
        <w:t xml:space="preserve">должно учитывать </w:t>
      </w:r>
      <w:r w:rsidR="00B125B1">
        <w:rPr>
          <w:rFonts w:ascii="Times New Roman" w:hAnsi="Times New Roman"/>
          <w:sz w:val="28"/>
          <w:szCs w:val="28"/>
        </w:rPr>
        <w:t xml:space="preserve">несколько видов: </w:t>
      </w:r>
      <w:r w:rsidRPr="002C1226">
        <w:rPr>
          <w:rFonts w:ascii="Times New Roman" w:hAnsi="Times New Roman"/>
          <w:sz w:val="28"/>
          <w:szCs w:val="28"/>
        </w:rPr>
        <w:t>реализацию программ спортивной подготовки, образовательных программ и оказание услуг населению.</w:t>
      </w:r>
      <w:r w:rsidR="00B125B1">
        <w:rPr>
          <w:rFonts w:ascii="Times New Roman" w:hAnsi="Times New Roman"/>
          <w:sz w:val="28"/>
          <w:szCs w:val="28"/>
        </w:rPr>
        <w:t xml:space="preserve"> То есть финансирование проведения оздоровительных занятий не может осуществляться, например, за счет средств, выданных на спортивную подготовку или на реализацию образовательных программ.</w:t>
      </w:r>
    </w:p>
    <w:p w:rsidR="002C1226" w:rsidRDefault="002C1226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27151" w:rsidRPr="00A94872" w:rsidRDefault="009C62CC" w:rsidP="00D13014">
      <w:pPr>
        <w:pStyle w:val="2"/>
        <w:spacing w:line="276" w:lineRule="auto"/>
      </w:pPr>
      <w:bookmarkStart w:id="19" w:name="_Toc377722730"/>
      <w:bookmarkStart w:id="20" w:name="_Toc391387499"/>
      <w:r>
        <w:t>1</w:t>
      </w:r>
      <w:r w:rsidR="00306030">
        <w:t>4</w:t>
      </w:r>
      <w:r w:rsidR="00C27151" w:rsidRPr="00A94872">
        <w:t>. Вопрос: «</w:t>
      </w:r>
      <w:r w:rsidR="002C1226" w:rsidRPr="002C1226">
        <w:t>Можно ли в одной организации «автоматически» перевести детей на новые предпрофессиональные программы или они должны пройти отбор на общих условиях?</w:t>
      </w:r>
      <w:r w:rsidR="00C27151" w:rsidRPr="00A94872">
        <w:t>»</w:t>
      </w:r>
      <w:bookmarkEnd w:id="19"/>
      <w:bookmarkEnd w:id="20"/>
      <w:r w:rsidR="00A511F3">
        <w:t>.</w:t>
      </w:r>
    </w:p>
    <w:p w:rsidR="00C27151" w:rsidRPr="00A94872" w:rsidRDefault="00C27151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C27151" w:rsidRPr="00A94872" w:rsidRDefault="002C1226" w:rsidP="00D13014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5B1">
        <w:rPr>
          <w:rFonts w:ascii="Times New Roman" w:hAnsi="Times New Roman"/>
          <w:sz w:val="28"/>
          <w:szCs w:val="28"/>
        </w:rPr>
        <w:t>Обучающийся, проходивший подготовку по учебно-тренировочным программам может завершить по ним обучение в соответствии с ранее утвержденной программой и требованиями, предъявляемыми к освоению этих программ. На предпрофессиональные программы набор (в том числе лиц, ранее проходивших подготовку по учебно-тренировочным программам) осуществляется в порядке, предусмотренном приказом Минспорта России от 12.09.2013 № 731</w:t>
      </w:r>
      <w:r w:rsidR="00B125B1" w:rsidRPr="00B125B1">
        <w:rPr>
          <w:rFonts w:ascii="Times New Roman" w:hAnsi="Times New Roman"/>
          <w:sz w:val="28"/>
          <w:szCs w:val="28"/>
        </w:rPr>
        <w:t xml:space="preserve"> </w:t>
      </w:r>
      <w:r w:rsidR="00B125B1">
        <w:rPr>
          <w:rFonts w:ascii="Times New Roman" w:hAnsi="Times New Roman"/>
          <w:sz w:val="28"/>
          <w:szCs w:val="28"/>
        </w:rPr>
        <w:br/>
      </w:r>
      <w:r w:rsidR="00B125B1" w:rsidRPr="00B125B1">
        <w:rPr>
          <w:rFonts w:ascii="Times New Roman" w:hAnsi="Times New Roman"/>
          <w:sz w:val="28"/>
          <w:szCs w:val="28"/>
        </w:rPr>
        <w:t>«Об утверждении Порядка приема на обучение по дополнительным предпрофессиональным программам в области физической культуры и спорта» (зарегистрирован Минюстом России 02.12.2013, регистрационный № 30531)</w:t>
      </w:r>
      <w:r w:rsidRPr="00B125B1">
        <w:rPr>
          <w:rFonts w:ascii="Times New Roman" w:hAnsi="Times New Roman"/>
          <w:sz w:val="28"/>
          <w:szCs w:val="28"/>
        </w:rPr>
        <w:t>, на основании которого организации самостоятельно утверждают правила приема, в которых вправе предусмотреть зачисление в приоритетном порядке обучающихся, успешно выполнивших</w:t>
      </w:r>
      <w:r w:rsidRPr="002C1226">
        <w:rPr>
          <w:rFonts w:ascii="Times New Roman" w:hAnsi="Times New Roman"/>
          <w:sz w:val="28"/>
          <w:szCs w:val="28"/>
        </w:rPr>
        <w:t xml:space="preserve"> программу</w:t>
      </w:r>
      <w:r w:rsidR="003C5B1C">
        <w:rPr>
          <w:rFonts w:ascii="Times New Roman" w:hAnsi="Times New Roman"/>
          <w:sz w:val="28"/>
          <w:szCs w:val="28"/>
        </w:rPr>
        <w:t xml:space="preserve"> или</w:t>
      </w:r>
      <w:r w:rsidRPr="002C1226">
        <w:rPr>
          <w:rFonts w:ascii="Times New Roman" w:hAnsi="Times New Roman"/>
          <w:sz w:val="28"/>
          <w:szCs w:val="28"/>
        </w:rPr>
        <w:t xml:space="preserve"> часть программы, требования ранее реализуемых учебно-тренировочных программ</w:t>
      </w:r>
      <w:r w:rsidR="00C27151" w:rsidRPr="00A94872">
        <w:rPr>
          <w:rFonts w:ascii="Times New Roman" w:hAnsi="Times New Roman"/>
          <w:sz w:val="28"/>
          <w:szCs w:val="28"/>
        </w:rPr>
        <w:t>.</w:t>
      </w:r>
    </w:p>
    <w:p w:rsidR="00C27151" w:rsidRPr="00A94872" w:rsidRDefault="00C27151" w:rsidP="00D1301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151" w:rsidRPr="00A94872" w:rsidRDefault="009C62CC" w:rsidP="00D13014">
      <w:pPr>
        <w:pStyle w:val="2"/>
        <w:spacing w:line="276" w:lineRule="auto"/>
      </w:pPr>
      <w:bookmarkStart w:id="21" w:name="_Toc377722731"/>
      <w:bookmarkStart w:id="22" w:name="_Toc391387501"/>
      <w:r>
        <w:lastRenderedPageBreak/>
        <w:t>1</w:t>
      </w:r>
      <w:r w:rsidR="00306030">
        <w:t>5</w:t>
      </w:r>
      <w:r w:rsidR="00C27151" w:rsidRPr="00A94872">
        <w:t>. Вопрос: «</w:t>
      </w:r>
      <w:r w:rsidR="002C1226" w:rsidRPr="002C1226">
        <w:t>Подлежит ли лицензированию образовательная деятельность в форме разовых лекций, консультаций, семинаров и других видов обучения, не сопровождающихся итоговой аттестацией и выдачей документов об образовании?</w:t>
      </w:r>
      <w:r w:rsidR="00C27151" w:rsidRPr="00A94872">
        <w:t>»</w:t>
      </w:r>
      <w:bookmarkEnd w:id="21"/>
      <w:bookmarkEnd w:id="22"/>
      <w:r w:rsidR="00A511F3">
        <w:t>.</w:t>
      </w:r>
    </w:p>
    <w:p w:rsidR="00C27151" w:rsidRPr="00A94872" w:rsidRDefault="00C27151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2C1226" w:rsidRPr="002C1226" w:rsidRDefault="002C122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 xml:space="preserve">В соответствии с пунктом 17 статьи 2 Федерального закона от 29.12.2012 </w:t>
      </w:r>
      <w:r w:rsidR="003C5B1C">
        <w:rPr>
          <w:rFonts w:ascii="Times New Roman" w:hAnsi="Times New Roman"/>
          <w:sz w:val="28"/>
          <w:szCs w:val="28"/>
        </w:rPr>
        <w:br/>
      </w:r>
      <w:r w:rsidRPr="002C1226">
        <w:rPr>
          <w:rFonts w:ascii="Times New Roman" w:hAnsi="Times New Roman"/>
          <w:sz w:val="28"/>
          <w:szCs w:val="28"/>
        </w:rPr>
        <w:t>№ 273-ФЗ «Об образовании в Российской Федерации» образовательная деятельность представляет собой деятельность по реализации образовательных программ. В рамках перечисленных видов деятельности (разовые лекции, семинары и т.д.) образовательные программы не реализуются, а, следовательно, такая деятельность не может считаться образовательной.</w:t>
      </w:r>
    </w:p>
    <w:p w:rsidR="002C1226" w:rsidRPr="002C1226" w:rsidRDefault="002C122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>Кроме того, в приложении к Положению о лицензировании образовательной деятельности, утвержденному постановлением Правительства Российской Федерации от 28.10.2013 № 966, содержится перечень образовательных услуг по реализации образовательных программ, подлежащих лицензированию. Данный перечень является исчерпывающим и в нем отсутствуют услуги по проведению разовых лекций, консультаций и семинаров.</w:t>
      </w:r>
    </w:p>
    <w:p w:rsidR="0090303E" w:rsidRDefault="002C1226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226">
        <w:rPr>
          <w:rFonts w:ascii="Times New Roman" w:hAnsi="Times New Roman"/>
          <w:sz w:val="28"/>
          <w:szCs w:val="28"/>
        </w:rPr>
        <w:t>Таким образом, несмотря на отсутствие специальной оговорки (как это было в ранее действующем положении о лицензировании образовательной деятельности), проведение семинаров, консультаций, разовых лекций, как и ранее, не подлежит лицензированию.</w:t>
      </w:r>
    </w:p>
    <w:p w:rsid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63A" w:rsidRP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63A">
        <w:rPr>
          <w:rFonts w:ascii="Times New Roman" w:hAnsi="Times New Roman"/>
          <w:b/>
          <w:i/>
          <w:sz w:val="28"/>
          <w:szCs w:val="28"/>
        </w:rPr>
        <w:t xml:space="preserve">16. </w:t>
      </w:r>
      <w:r>
        <w:rPr>
          <w:rFonts w:ascii="Times New Roman" w:hAnsi="Times New Roman"/>
          <w:b/>
          <w:i/>
          <w:sz w:val="28"/>
          <w:szCs w:val="28"/>
        </w:rPr>
        <w:t>Вопрос: «</w:t>
      </w:r>
      <w:r w:rsidRPr="008F363A">
        <w:rPr>
          <w:rFonts w:ascii="Times New Roman" w:hAnsi="Times New Roman"/>
          <w:b/>
          <w:i/>
          <w:sz w:val="28"/>
          <w:szCs w:val="28"/>
        </w:rPr>
        <w:t>Может ДЮСШ быть структурным подразделением МБОУ ДОД ДЮЦа без статуса юридического лица? Если такое подразделение создается, то, в таком случае, соотношение количества занимающихся по программам спортивной подготовки и обучающихся по образовательным программам учитывается в целом по всему учреждению или только в структуре ДЮСШ (10%)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Pr="008F363A">
        <w:rPr>
          <w:rFonts w:ascii="Times New Roman" w:hAnsi="Times New Roman"/>
          <w:b/>
          <w:i/>
          <w:sz w:val="28"/>
          <w:szCs w:val="28"/>
        </w:rPr>
        <w:t>.</w:t>
      </w:r>
    </w:p>
    <w:p w:rsidR="008F363A" w:rsidRPr="00A94872" w:rsidRDefault="008F363A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8F363A" w:rsidRPr="006D4806" w:rsidRDefault="008F363A" w:rsidP="00D130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387">
        <w:rPr>
          <w:rFonts w:ascii="Times New Roman" w:hAnsi="Times New Roman" w:cs="Times New Roman"/>
          <w:sz w:val="28"/>
          <w:szCs w:val="28"/>
        </w:rPr>
        <w:t>Законодательство не запрещает устанавливать название «детско-юношеская спортивная школа» структурному подразделению иной организации дополнительного образования, в том числе и</w:t>
      </w:r>
      <w:r w:rsidR="006D4806">
        <w:rPr>
          <w:rFonts w:ascii="Times New Roman" w:hAnsi="Times New Roman" w:cs="Times New Roman"/>
          <w:sz w:val="28"/>
          <w:szCs w:val="28"/>
        </w:rPr>
        <w:t xml:space="preserve">, находящемуся </w:t>
      </w:r>
      <w:r w:rsidRPr="005F4387">
        <w:rPr>
          <w:rFonts w:ascii="Times New Roman" w:hAnsi="Times New Roman" w:cs="Times New Roman"/>
          <w:sz w:val="28"/>
          <w:szCs w:val="28"/>
        </w:rPr>
        <w:t>в Детско</w:t>
      </w:r>
      <w:r w:rsidR="006D4806">
        <w:rPr>
          <w:rFonts w:ascii="Times New Roman" w:hAnsi="Times New Roman" w:cs="Times New Roman"/>
          <w:sz w:val="28"/>
          <w:szCs w:val="28"/>
        </w:rPr>
        <w:t>-</w:t>
      </w:r>
      <w:r w:rsidRPr="005F4387">
        <w:rPr>
          <w:rFonts w:ascii="Times New Roman" w:hAnsi="Times New Roman" w:cs="Times New Roman"/>
          <w:sz w:val="28"/>
          <w:szCs w:val="28"/>
        </w:rPr>
        <w:t>юношеском центре</w:t>
      </w:r>
      <w:r w:rsidR="006D4806">
        <w:rPr>
          <w:rFonts w:ascii="Times New Roman" w:hAnsi="Times New Roman" w:cs="Times New Roman"/>
          <w:sz w:val="28"/>
          <w:szCs w:val="28"/>
        </w:rPr>
        <w:t>, Дворце детского творчества и других организациях</w:t>
      </w:r>
      <w:r w:rsidRPr="005F4387">
        <w:rPr>
          <w:rFonts w:ascii="Times New Roman" w:hAnsi="Times New Roman" w:cs="Times New Roman"/>
          <w:sz w:val="28"/>
          <w:szCs w:val="28"/>
        </w:rPr>
        <w:t xml:space="preserve">. В этом случае, применимо правило, установленное пунктом 25 Приложения к приказу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иные организации дополнительного образования в случае реализации ими программ спортивной подготовки наряду с указанными программами реализуют дополнительные образовательные программы </w:t>
      </w:r>
      <w:r w:rsidRPr="005F4387">
        <w:rPr>
          <w:rFonts w:ascii="Times New Roman" w:hAnsi="Times New Roman" w:cs="Times New Roman"/>
          <w:sz w:val="28"/>
          <w:szCs w:val="28"/>
        </w:rPr>
        <w:lastRenderedPageBreak/>
        <w:t xml:space="preserve">в области физической культуры и спорта с учетом требований настоящих Особенностей, за исключением требований, </w:t>
      </w:r>
      <w:r w:rsidRPr="006D4806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hyperlink r:id="rId12" w:anchor="Par200" w:tooltip="Ссылка на текущий документ" w:history="1">
        <w:r w:rsidRPr="006D480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21</w:t>
        </w:r>
      </w:hyperlink>
      <w:r w:rsidRPr="006D4806">
        <w:rPr>
          <w:rFonts w:ascii="Times New Roman" w:hAnsi="Times New Roman" w:cs="Times New Roman"/>
          <w:sz w:val="28"/>
          <w:szCs w:val="28"/>
        </w:rPr>
        <w:t>-</w:t>
      </w:r>
      <w:hyperlink r:id="rId13" w:anchor="Par206" w:tooltip="Ссылка на текущий документ" w:history="1">
        <w:r w:rsidRPr="006D480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23</w:t>
        </w:r>
      </w:hyperlink>
      <w:r w:rsidRPr="006D4806">
        <w:rPr>
          <w:rFonts w:ascii="Times New Roman" w:hAnsi="Times New Roman" w:cs="Times New Roman"/>
          <w:sz w:val="28"/>
          <w:szCs w:val="28"/>
        </w:rPr>
        <w:t>.</w:t>
      </w:r>
    </w:p>
    <w:p w:rsid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387">
        <w:rPr>
          <w:rFonts w:ascii="Times New Roman" w:hAnsi="Times New Roman"/>
          <w:sz w:val="28"/>
          <w:szCs w:val="28"/>
        </w:rPr>
        <w:t>Таким образом, им может и не устанавливаться требование об обязательности перевода 10% на программы спортивной подготовки. Компетенция учредителя установить определенное муниципальное задание данной образовательной организации, в том числе</w:t>
      </w:r>
      <w:r w:rsidR="006D4806">
        <w:rPr>
          <w:rFonts w:ascii="Times New Roman" w:hAnsi="Times New Roman"/>
          <w:sz w:val="28"/>
          <w:szCs w:val="28"/>
        </w:rPr>
        <w:t xml:space="preserve"> оно возможно </w:t>
      </w:r>
      <w:r w:rsidRPr="005F4387">
        <w:rPr>
          <w:rFonts w:ascii="Times New Roman" w:hAnsi="Times New Roman"/>
          <w:sz w:val="28"/>
          <w:szCs w:val="28"/>
        </w:rPr>
        <w:t>и по спортивной подготовке.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63A">
        <w:rPr>
          <w:rFonts w:ascii="Times New Roman" w:hAnsi="Times New Roman"/>
          <w:b/>
          <w:i/>
          <w:sz w:val="28"/>
          <w:szCs w:val="28"/>
        </w:rPr>
        <w:t xml:space="preserve">17. </w:t>
      </w:r>
      <w:r>
        <w:rPr>
          <w:rFonts w:ascii="Times New Roman" w:hAnsi="Times New Roman"/>
          <w:b/>
          <w:i/>
          <w:sz w:val="28"/>
          <w:szCs w:val="28"/>
        </w:rPr>
        <w:t>Вопрос: «</w:t>
      </w:r>
      <w:r w:rsidRPr="008F363A">
        <w:rPr>
          <w:rFonts w:ascii="Times New Roman" w:hAnsi="Times New Roman"/>
          <w:b/>
          <w:i/>
          <w:sz w:val="28"/>
          <w:szCs w:val="28"/>
        </w:rPr>
        <w:t>Какими документами должно регулироваться взаимодействие ЦСП и СДЮШОР (ДЮСШ), если тренировочный процесс осуществляется на базе СДЮШОР, и может ли спортсмен быть зачислен и в ЦСП и в СДЮШОР? Результативность таких спортсменов учитывается в статистической и другой отчетности какого учреждения?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8F363A" w:rsidRPr="00A94872" w:rsidRDefault="008F363A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4387">
        <w:rPr>
          <w:rFonts w:ascii="Times New Roman" w:hAnsi="Times New Roman"/>
          <w:sz w:val="28"/>
          <w:szCs w:val="28"/>
        </w:rPr>
        <w:t xml:space="preserve">Взаимодействие ЦСП и СДЮШОР может регулироваться договором </w:t>
      </w: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сетевой форме реализации образовательной программы (статья 15 Федерального закона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образовании в Российской Федерации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если проблема в большей мере упирается в образовательный процесс или договор о кластерном взаимодействии (пункт 11 Приложения к приказу Минспорта России 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спорта»). В любом случае в основе должна лежать единая программа (образовательная или спортивной подготовки) во исполнение которой и заключается договор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Формально никаких препятствий зачислять спортсмена и в СДЮШОР и в ЦСП нет, если только это не будет одна и та же программа у одного и того же тренера в одно и тоже время. Но надо вопрос дорабатывать с учетом контекста реальности, что бы потом не засчитали двойное финансирование.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Статистику соответственно учреждения ведут каждое свою и там отражает спортсмена, если он зачислен и туда и туда.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63A">
        <w:rPr>
          <w:rFonts w:ascii="Times New Roman" w:hAnsi="Times New Roman"/>
          <w:b/>
          <w:i/>
          <w:sz w:val="28"/>
          <w:szCs w:val="28"/>
        </w:rPr>
        <w:t xml:space="preserve">18. </w:t>
      </w:r>
      <w:r>
        <w:rPr>
          <w:rFonts w:ascii="Times New Roman" w:hAnsi="Times New Roman"/>
          <w:b/>
          <w:i/>
          <w:sz w:val="28"/>
          <w:szCs w:val="28"/>
        </w:rPr>
        <w:t>Вопрос: «</w:t>
      </w:r>
      <w:r w:rsidRPr="008F363A">
        <w:rPr>
          <w:rFonts w:ascii="Times New Roman" w:hAnsi="Times New Roman"/>
          <w:b/>
          <w:i/>
          <w:sz w:val="28"/>
          <w:szCs w:val="28"/>
        </w:rPr>
        <w:t>Каким образом могут проводиться дополнительные занятия с детьми, которые не осваивают программу в том объеме, который определил тренер (например: дети - инвалиды)? Как прописывать такие занятия в программе? Могут ли данные занятия проводиться одновременно с другими группами?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8F363A" w:rsidRPr="00A94872" w:rsidRDefault="008F363A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8F363A" w:rsidRPr="005F4387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387">
        <w:rPr>
          <w:rFonts w:ascii="Times New Roman" w:hAnsi="Times New Roman"/>
          <w:sz w:val="28"/>
          <w:szCs w:val="28"/>
        </w:rPr>
        <w:t xml:space="preserve">В этом случае необходимо </w:t>
      </w:r>
      <w:r w:rsidR="006D4806">
        <w:rPr>
          <w:rFonts w:ascii="Times New Roman" w:hAnsi="Times New Roman"/>
          <w:sz w:val="28"/>
          <w:szCs w:val="28"/>
        </w:rPr>
        <w:t xml:space="preserve">в программе, а также в годовом учебном плане </w:t>
      </w:r>
      <w:r w:rsidRPr="005F4387">
        <w:rPr>
          <w:rFonts w:ascii="Times New Roman" w:hAnsi="Times New Roman"/>
          <w:sz w:val="28"/>
          <w:szCs w:val="28"/>
        </w:rPr>
        <w:t xml:space="preserve">предусмотреть </w:t>
      </w:r>
      <w:r w:rsidR="006D4806">
        <w:rPr>
          <w:rFonts w:ascii="Times New Roman" w:hAnsi="Times New Roman"/>
          <w:sz w:val="28"/>
          <w:szCs w:val="28"/>
        </w:rPr>
        <w:t xml:space="preserve">порядок организации и проведения </w:t>
      </w:r>
      <w:r w:rsidRPr="005F4387">
        <w:rPr>
          <w:rFonts w:ascii="Times New Roman" w:hAnsi="Times New Roman"/>
          <w:sz w:val="28"/>
          <w:szCs w:val="28"/>
        </w:rPr>
        <w:t>дополнительны</w:t>
      </w:r>
      <w:r w:rsidR="006D4806">
        <w:rPr>
          <w:rFonts w:ascii="Times New Roman" w:hAnsi="Times New Roman"/>
          <w:sz w:val="28"/>
          <w:szCs w:val="28"/>
        </w:rPr>
        <w:t>х</w:t>
      </w:r>
      <w:r w:rsidRPr="005F4387">
        <w:rPr>
          <w:rFonts w:ascii="Times New Roman" w:hAnsi="Times New Roman"/>
          <w:sz w:val="28"/>
          <w:szCs w:val="28"/>
        </w:rPr>
        <w:t xml:space="preserve"> заняти</w:t>
      </w:r>
      <w:r w:rsidR="006D4806">
        <w:rPr>
          <w:rFonts w:ascii="Times New Roman" w:hAnsi="Times New Roman"/>
          <w:sz w:val="28"/>
          <w:szCs w:val="28"/>
        </w:rPr>
        <w:t>й</w:t>
      </w:r>
      <w:r w:rsidRPr="005F4387">
        <w:rPr>
          <w:rFonts w:ascii="Times New Roman" w:hAnsi="Times New Roman"/>
          <w:sz w:val="28"/>
          <w:szCs w:val="28"/>
        </w:rPr>
        <w:t xml:space="preserve"> в любой из возможных форм, установленных для тренировочного процесса. </w:t>
      </w:r>
      <w:r w:rsidR="006D4806">
        <w:rPr>
          <w:rFonts w:ascii="Times New Roman" w:hAnsi="Times New Roman"/>
          <w:sz w:val="28"/>
          <w:szCs w:val="28"/>
        </w:rPr>
        <w:t>Индивидуальные занятия с детьми могут проводиться с</w:t>
      </w:r>
      <w:r w:rsidRPr="005F4387">
        <w:rPr>
          <w:rFonts w:ascii="Times New Roman" w:hAnsi="Times New Roman"/>
          <w:sz w:val="28"/>
          <w:szCs w:val="28"/>
        </w:rPr>
        <w:t>овместно в порядке</w:t>
      </w:r>
      <w:r w:rsidR="006D4806">
        <w:rPr>
          <w:rFonts w:ascii="Times New Roman" w:hAnsi="Times New Roman"/>
          <w:sz w:val="28"/>
          <w:szCs w:val="28"/>
        </w:rPr>
        <w:t>,</w:t>
      </w:r>
      <w:r w:rsidRPr="005F4387">
        <w:rPr>
          <w:rFonts w:ascii="Times New Roman" w:hAnsi="Times New Roman"/>
          <w:sz w:val="28"/>
          <w:szCs w:val="28"/>
        </w:rPr>
        <w:t xml:space="preserve"> предусмотренном </w:t>
      </w:r>
      <w:r w:rsidRPr="005F4387">
        <w:rPr>
          <w:rFonts w:ascii="Times New Roman" w:hAnsi="Times New Roman"/>
          <w:sz w:val="28"/>
          <w:szCs w:val="28"/>
        </w:rPr>
        <w:lastRenderedPageBreak/>
        <w:t xml:space="preserve">пунктом 6 Приложения к приказу Минспорта России </w:t>
      </w:r>
      <w:r w:rsidRPr="005F4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bookmarkStart w:id="23" w:name="_GoBack"/>
      <w:bookmarkEnd w:id="23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F363A" w:rsidRDefault="008F363A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014" w:rsidRPr="00D13014" w:rsidRDefault="00D13014" w:rsidP="00D13014">
      <w:pPr>
        <w:pStyle w:val="ac"/>
        <w:spacing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63A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9</w:t>
      </w:r>
      <w:r w:rsidRPr="008F363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Вопрос: «</w:t>
      </w:r>
      <w:r w:rsidRPr="00D13014">
        <w:rPr>
          <w:rFonts w:ascii="Times New Roman" w:hAnsi="Times New Roman"/>
          <w:b/>
          <w:i/>
          <w:sz w:val="28"/>
          <w:szCs w:val="28"/>
        </w:rPr>
        <w:t xml:space="preserve">В соответствии с Приказом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обучение на спортивно-оздоровительном этапе возможно только при реализации физкультурно-спортивной организацией дополнительных общеразвивающих программ. </w:t>
      </w:r>
    </w:p>
    <w:p w:rsidR="00D13014" w:rsidRPr="00D13014" w:rsidRDefault="00D13014" w:rsidP="00D13014">
      <w:pPr>
        <w:pStyle w:val="ac"/>
        <w:spacing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13014">
        <w:rPr>
          <w:rFonts w:ascii="Times New Roman" w:hAnsi="Times New Roman"/>
          <w:b/>
          <w:i/>
          <w:sz w:val="28"/>
          <w:szCs w:val="28"/>
        </w:rPr>
        <w:t xml:space="preserve">Реализация программ спортивной подготовки по видам спорта в соответствии с федеральными стандартами спортивной подготовки не предполагает прохождение спортсменом спортивной подготовки на спортивно-оздоровительном этапе. </w:t>
      </w:r>
    </w:p>
    <w:p w:rsidR="00D13014" w:rsidRPr="00D13014" w:rsidRDefault="00D13014" w:rsidP="00D13014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D13014">
        <w:rPr>
          <w:rFonts w:ascii="Times New Roman" w:hAnsi="Times New Roman"/>
          <w:b/>
          <w:i/>
          <w:sz w:val="28"/>
          <w:szCs w:val="28"/>
        </w:rPr>
        <w:t xml:space="preserve">Однако в опубликованном на сайте </w:t>
      </w:r>
      <w:r w:rsidRPr="00D1301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www</w:t>
      </w:r>
      <w:r w:rsidRPr="00D13014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D1301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bus</w:t>
      </w:r>
      <w:r w:rsidRPr="00D13014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D1301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qov</w:t>
      </w:r>
      <w:r w:rsidRPr="00D13014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D1301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ru</w:t>
      </w:r>
      <w:r w:rsidRPr="00D13014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D13014">
        <w:rPr>
          <w:rFonts w:ascii="Times New Roman" w:hAnsi="Times New Roman"/>
          <w:b/>
          <w:i/>
          <w:sz w:val="28"/>
          <w:szCs w:val="28"/>
        </w:rPr>
        <w:t>базовом (отраслевом) перечне государственных и муниципальных услуг и работ по отрасли «Физическая культура и спорт»</w:t>
      </w:r>
      <w:r w:rsidRPr="00D1301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спортивно-оздо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ровительный этап установлен как</w:t>
      </w:r>
      <w:r w:rsidRPr="00D1301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1301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значение показателя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D1301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условия по оказанию услуги (работы) по спортивной подготовке.  </w:t>
      </w:r>
    </w:p>
    <w:p w:rsidR="00D13014" w:rsidRDefault="00D13014" w:rsidP="00D13014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13014">
        <w:rPr>
          <w:rFonts w:ascii="Times New Roman" w:hAnsi="Times New Roman"/>
          <w:b/>
          <w:i/>
          <w:sz w:val="28"/>
          <w:szCs w:val="28"/>
        </w:rPr>
        <w:t xml:space="preserve">Разъясните, пожалуйста, эти, на </w:t>
      </w:r>
      <w:r w:rsidRPr="00D1301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наш взгляд, противоречия, ведь в настоящее время в регионах проводится работа по формированию ведомственных перечней услуг (работ), оказываемых (выполняемых) государственными и муниципальными учреждениями,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1301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которые должны будут применяться при формировании государственных (муниципальных) заданий на 2016 год и плановый период 2017-2018 годы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?».</w:t>
      </w:r>
    </w:p>
    <w:p w:rsidR="00D13014" w:rsidRPr="00A94872" w:rsidRDefault="00D13014" w:rsidP="00D13014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D13014" w:rsidRP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13014">
        <w:rPr>
          <w:rFonts w:ascii="Times New Roman" w:hAnsi="Times New Roman"/>
          <w:sz w:val="28"/>
          <w:szCs w:val="28"/>
        </w:rPr>
        <w:t>В соответствии с частью 1 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014">
        <w:rPr>
          <w:rFonts w:ascii="Times New Roman" w:hAnsi="Times New Roman"/>
          <w:sz w:val="28"/>
          <w:szCs w:val="28"/>
        </w:rPr>
        <w:t xml:space="preserve">32 Федерального закона от 04.12.2007 </w:t>
      </w:r>
      <w:r>
        <w:rPr>
          <w:rFonts w:ascii="Times New Roman" w:hAnsi="Times New Roman"/>
          <w:sz w:val="28"/>
          <w:szCs w:val="28"/>
        </w:rPr>
        <w:br/>
      </w:r>
      <w:r w:rsidRPr="00D13014">
        <w:rPr>
          <w:rFonts w:ascii="Times New Roman" w:hAnsi="Times New Roman"/>
          <w:sz w:val="28"/>
          <w:szCs w:val="28"/>
        </w:rPr>
        <w:t>№ 329-ФЗ «О физической культуре и спорте в Российской Федерации» при осуществлении спортивной подготовки устанавливается, в том числе и спортивно-оздоровительный этап. При этом в системе дополнительного образования он реализуется на основании части 2 указанной статьи федерального закона в соответствии с дополнительными общеразвивающими программами в области физической культуры и спорта. Это связано с общими требованиями к единству тренировочного процесса, независимо в рамках какой программы (образовательной или спортивной подготовки) он реализуется.</w:t>
      </w:r>
    </w:p>
    <w:p w:rsidR="00D13014" w:rsidRP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13014">
        <w:rPr>
          <w:rFonts w:ascii="Times New Roman" w:hAnsi="Times New Roman"/>
          <w:sz w:val="28"/>
          <w:szCs w:val="28"/>
        </w:rPr>
        <w:t xml:space="preserve">Приказ Минспорта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</w:t>
      </w:r>
      <w:r w:rsidRPr="00D13014">
        <w:rPr>
          <w:rFonts w:ascii="Times New Roman" w:hAnsi="Times New Roman"/>
          <w:sz w:val="28"/>
          <w:szCs w:val="28"/>
        </w:rPr>
        <w:lastRenderedPageBreak/>
        <w:t xml:space="preserve">устанавливает обязательные требования и особенности реализации образовательных программ в области физической культуры и спорта во взаимодействии с программами спортивной подготовки и не распространяет свои нормы на реализацию программ спортивной подготовки в организациях, осуществляющих спортивную подготовку, не являющихся образовательными. </w:t>
      </w:r>
    </w:p>
    <w:p w:rsidR="00D13014" w:rsidRP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13014">
        <w:rPr>
          <w:rFonts w:ascii="Times New Roman" w:hAnsi="Times New Roman"/>
          <w:sz w:val="28"/>
          <w:szCs w:val="28"/>
        </w:rPr>
        <w:t>Таким образом, понятие «спортивно-оздоровительный этап» может иметь двойное толкование:</w:t>
      </w:r>
    </w:p>
    <w:p w:rsid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13014">
        <w:rPr>
          <w:rFonts w:ascii="Times New Roman" w:hAnsi="Times New Roman"/>
          <w:sz w:val="28"/>
          <w:szCs w:val="28"/>
        </w:rPr>
        <w:t xml:space="preserve">) в рамках образовательной деятельности в области физической культуры и спорта – это образовательная деятельность, реализуемая в рамках дополнительной общеразвивающей программы. </w:t>
      </w:r>
    </w:p>
    <w:p w:rsidR="00D13014" w:rsidRP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13014">
        <w:rPr>
          <w:rFonts w:ascii="Times New Roman" w:hAnsi="Times New Roman"/>
          <w:sz w:val="28"/>
          <w:szCs w:val="28"/>
        </w:rPr>
        <w:t>В этом случае государственное (муниципальное) задание будет формироваться в соответствии с разделом «Образование» базового перечня государственных (муниципальных) услуг.</w:t>
      </w:r>
    </w:p>
    <w:p w:rsid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13014">
        <w:rPr>
          <w:rFonts w:ascii="Times New Roman" w:hAnsi="Times New Roman"/>
          <w:sz w:val="28"/>
          <w:szCs w:val="28"/>
        </w:rPr>
        <w:t>) в рамках спортивной подготовки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014">
        <w:rPr>
          <w:rFonts w:ascii="Times New Roman" w:hAnsi="Times New Roman"/>
          <w:sz w:val="28"/>
          <w:szCs w:val="28"/>
        </w:rPr>
        <w:t>реализация программных или внепрограммных мероприятий по физкультурно-оздоровительной работе. Государственное (муниципальное) задание формируется по разделу «Физическая культура и спорт» – вид «Спортивно-оздоровительный этап».</w:t>
      </w:r>
    </w:p>
    <w:p w:rsidR="00D13014" w:rsidRPr="00D13014" w:rsidRDefault="00D13014" w:rsidP="00D130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Физкультурно-спортивная организация может воспользоваться данным наименованием вида услуг (выполнения работ) и получить государственное (муниципальное) задание на оказание услуг (выполнение работ) в форме проведения физкультурно-оздоровительных или физкультурно-спортивных занятий на основании вида деятельности, указанного в ее уставе. Утверждаемая</w:t>
      </w:r>
      <w:r w:rsidR="00735F40">
        <w:rPr>
          <w:rFonts w:ascii="Times New Roman" w:hAnsi="Times New Roman"/>
          <w:sz w:val="28"/>
          <w:szCs w:val="28"/>
        </w:rPr>
        <w:t xml:space="preserve"> программа спортивной подготовки </w:t>
      </w:r>
      <w:r>
        <w:rPr>
          <w:rFonts w:ascii="Times New Roman" w:hAnsi="Times New Roman"/>
          <w:sz w:val="28"/>
          <w:szCs w:val="28"/>
        </w:rPr>
        <w:t xml:space="preserve">спортивно-оздоровительный этап не предусматривает. </w:t>
      </w:r>
    </w:p>
    <w:p w:rsidR="00D13014" w:rsidRDefault="00D13014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271" w:rsidRDefault="00807271" w:rsidP="00807271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</w:t>
      </w:r>
      <w:r w:rsidRPr="008F363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Вопрос: «</w:t>
      </w:r>
      <w:r w:rsidRPr="0080727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При переводе на новые программы необходимо будет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заключать</w:t>
      </w:r>
      <w:r w:rsidRPr="0080727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д</w:t>
      </w:r>
      <w:r w:rsidRPr="0080727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оговор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ы </w:t>
      </w:r>
      <w:r w:rsidRPr="0080727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с обучающимся (при достижении 14 лет) или с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их </w:t>
      </w:r>
      <w:r w:rsidRPr="0080727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законными представителями</w:t>
      </w:r>
      <w:r w:rsidRPr="008F363A">
        <w:rPr>
          <w:rFonts w:ascii="Times New Roman" w:hAnsi="Times New Roman"/>
          <w:b/>
          <w:i/>
          <w:sz w:val="28"/>
          <w:szCs w:val="28"/>
        </w:rPr>
        <w:t>?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807271" w:rsidRPr="00A94872" w:rsidRDefault="00807271" w:rsidP="00807271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4872">
        <w:rPr>
          <w:rFonts w:ascii="Times New Roman" w:hAnsi="Times New Roman"/>
          <w:b/>
          <w:i/>
          <w:sz w:val="28"/>
          <w:szCs w:val="28"/>
        </w:rPr>
        <w:t>Разъяснение Минспорта России:</w:t>
      </w:r>
    </w:p>
    <w:p w:rsidR="00807271" w:rsidRDefault="00807271" w:rsidP="00807271">
      <w:pPr>
        <w:pStyle w:val="ac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со статьей 53 Федерального закона от 29.12.2012 № 273-ФЗ «Об образовании в Российской Федерации» договор об образовании заключается только в случае оплаты образования физическим и юридическим лицом и не касается отношений, возникающих в рамках государственного (муниципального) задания.</w:t>
      </w:r>
    </w:p>
    <w:p w:rsidR="00807271" w:rsidRDefault="00807271" w:rsidP="00807271">
      <w:pPr>
        <w:pStyle w:val="ac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отношении договоров на обучение на платной основе в рамках оказания образовательных услуг при изменении условий договора (в том числе и периода, этапа подготовки, если это не предусмотрено договором) потребуется заключение дополнительного соглашения к договору, либо перезаключение нового договора. </w:t>
      </w:r>
    </w:p>
    <w:p w:rsidR="00807271" w:rsidRPr="00D13014" w:rsidRDefault="00807271" w:rsidP="00D130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07271" w:rsidRPr="00D13014" w:rsidSect="00A9487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03" w:rsidRDefault="006F6403" w:rsidP="003D3DD7">
      <w:r>
        <w:separator/>
      </w:r>
    </w:p>
  </w:endnote>
  <w:endnote w:type="continuationSeparator" w:id="1">
    <w:p w:rsidR="006F6403" w:rsidRDefault="006F6403" w:rsidP="003D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03" w:rsidRDefault="006F6403" w:rsidP="003D3DD7">
      <w:r>
        <w:separator/>
      </w:r>
    </w:p>
  </w:footnote>
  <w:footnote w:type="continuationSeparator" w:id="1">
    <w:p w:rsidR="006F6403" w:rsidRDefault="006F6403" w:rsidP="003D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72" w:rsidRDefault="007C3FB9">
    <w:pPr>
      <w:pStyle w:val="a5"/>
      <w:jc w:val="center"/>
    </w:pPr>
    <w:r>
      <w:fldChar w:fldCharType="begin"/>
    </w:r>
    <w:r w:rsidR="00E130DC">
      <w:instrText xml:space="preserve"> PAGE   \* MERGEFORMAT</w:instrText>
    </w:r>
    <w:r>
      <w:fldChar w:fldCharType="separate"/>
    </w:r>
    <w:r w:rsidR="00DC66C0">
      <w:rPr>
        <w:noProof/>
      </w:rPr>
      <w:t>3</w:t>
    </w:r>
    <w:r>
      <w:rPr>
        <w:noProof/>
      </w:rPr>
      <w:fldChar w:fldCharType="end"/>
    </w:r>
  </w:p>
  <w:p w:rsidR="00A94872" w:rsidRDefault="00A948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58F"/>
    <w:multiLevelType w:val="hybridMultilevel"/>
    <w:tmpl w:val="E550D9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5A56047"/>
    <w:multiLevelType w:val="hybridMultilevel"/>
    <w:tmpl w:val="FA2617D6"/>
    <w:lvl w:ilvl="0" w:tplc="0A5CBF7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12734A"/>
    <w:multiLevelType w:val="hybridMultilevel"/>
    <w:tmpl w:val="5D5C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123EB"/>
    <w:multiLevelType w:val="hybridMultilevel"/>
    <w:tmpl w:val="2782129C"/>
    <w:lvl w:ilvl="0" w:tplc="A9C43AF6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4">
    <w:nsid w:val="7C6A4868"/>
    <w:multiLevelType w:val="hybridMultilevel"/>
    <w:tmpl w:val="1BCE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B7D"/>
    <w:rsid w:val="00001BC7"/>
    <w:rsid w:val="00006B0F"/>
    <w:rsid w:val="00010975"/>
    <w:rsid w:val="00013480"/>
    <w:rsid w:val="0001674E"/>
    <w:rsid w:val="00021D6C"/>
    <w:rsid w:val="00022385"/>
    <w:rsid w:val="00026503"/>
    <w:rsid w:val="00031BBC"/>
    <w:rsid w:val="0003346E"/>
    <w:rsid w:val="00037635"/>
    <w:rsid w:val="00045841"/>
    <w:rsid w:val="00045E5D"/>
    <w:rsid w:val="00046AD8"/>
    <w:rsid w:val="0005088B"/>
    <w:rsid w:val="00050FB9"/>
    <w:rsid w:val="000529A9"/>
    <w:rsid w:val="00052BD3"/>
    <w:rsid w:val="00055459"/>
    <w:rsid w:val="00056B12"/>
    <w:rsid w:val="000609B6"/>
    <w:rsid w:val="000719C5"/>
    <w:rsid w:val="00072D7E"/>
    <w:rsid w:val="000742F6"/>
    <w:rsid w:val="00074404"/>
    <w:rsid w:val="000762A3"/>
    <w:rsid w:val="00085C97"/>
    <w:rsid w:val="0008651B"/>
    <w:rsid w:val="00090243"/>
    <w:rsid w:val="0009217E"/>
    <w:rsid w:val="00092736"/>
    <w:rsid w:val="000A1AAC"/>
    <w:rsid w:val="000A51AC"/>
    <w:rsid w:val="000B22D6"/>
    <w:rsid w:val="000B4541"/>
    <w:rsid w:val="000B5685"/>
    <w:rsid w:val="000C2057"/>
    <w:rsid w:val="000C4658"/>
    <w:rsid w:val="000C4C10"/>
    <w:rsid w:val="000C6E45"/>
    <w:rsid w:val="000C782E"/>
    <w:rsid w:val="000E3E2D"/>
    <w:rsid w:val="000F613B"/>
    <w:rsid w:val="00101B6D"/>
    <w:rsid w:val="00111FFA"/>
    <w:rsid w:val="00117D6F"/>
    <w:rsid w:val="0012558E"/>
    <w:rsid w:val="00130F36"/>
    <w:rsid w:val="00132F2D"/>
    <w:rsid w:val="00135694"/>
    <w:rsid w:val="001379F5"/>
    <w:rsid w:val="00146741"/>
    <w:rsid w:val="00147258"/>
    <w:rsid w:val="0015246F"/>
    <w:rsid w:val="00157DB8"/>
    <w:rsid w:val="001641C5"/>
    <w:rsid w:val="001767DF"/>
    <w:rsid w:val="00184D20"/>
    <w:rsid w:val="001A2F47"/>
    <w:rsid w:val="001A766B"/>
    <w:rsid w:val="001B010D"/>
    <w:rsid w:val="001B282F"/>
    <w:rsid w:val="001B3848"/>
    <w:rsid w:val="001B38AF"/>
    <w:rsid w:val="001B6A61"/>
    <w:rsid w:val="001C5FAB"/>
    <w:rsid w:val="001D0438"/>
    <w:rsid w:val="001D1268"/>
    <w:rsid w:val="001D22C3"/>
    <w:rsid w:val="001D27C5"/>
    <w:rsid w:val="001D6076"/>
    <w:rsid w:val="001D6C78"/>
    <w:rsid w:val="001E0FDA"/>
    <w:rsid w:val="001E1970"/>
    <w:rsid w:val="001E7F59"/>
    <w:rsid w:val="001F2BE3"/>
    <w:rsid w:val="00206978"/>
    <w:rsid w:val="00210111"/>
    <w:rsid w:val="00221D41"/>
    <w:rsid w:val="00224F84"/>
    <w:rsid w:val="0022709F"/>
    <w:rsid w:val="002275F7"/>
    <w:rsid w:val="002407D7"/>
    <w:rsid w:val="00240CE8"/>
    <w:rsid w:val="0024218A"/>
    <w:rsid w:val="00242C2D"/>
    <w:rsid w:val="0024460D"/>
    <w:rsid w:val="0024470C"/>
    <w:rsid w:val="00247DCC"/>
    <w:rsid w:val="00247FC2"/>
    <w:rsid w:val="0027040C"/>
    <w:rsid w:val="00283FEA"/>
    <w:rsid w:val="00291D91"/>
    <w:rsid w:val="00293EFC"/>
    <w:rsid w:val="002A12F9"/>
    <w:rsid w:val="002A2102"/>
    <w:rsid w:val="002A7619"/>
    <w:rsid w:val="002A7FE6"/>
    <w:rsid w:val="002B2DC2"/>
    <w:rsid w:val="002B6372"/>
    <w:rsid w:val="002C0E1D"/>
    <w:rsid w:val="002C1226"/>
    <w:rsid w:val="002C4764"/>
    <w:rsid w:val="002E33F7"/>
    <w:rsid w:val="002E3C49"/>
    <w:rsid w:val="002F1748"/>
    <w:rsid w:val="00300833"/>
    <w:rsid w:val="00302E8C"/>
    <w:rsid w:val="00303B87"/>
    <w:rsid w:val="003052E6"/>
    <w:rsid w:val="00306030"/>
    <w:rsid w:val="0030739E"/>
    <w:rsid w:val="00311470"/>
    <w:rsid w:val="00313C1D"/>
    <w:rsid w:val="0031578B"/>
    <w:rsid w:val="00315CD5"/>
    <w:rsid w:val="003210A4"/>
    <w:rsid w:val="0033585F"/>
    <w:rsid w:val="003432C7"/>
    <w:rsid w:val="003439C1"/>
    <w:rsid w:val="00345D04"/>
    <w:rsid w:val="003460E3"/>
    <w:rsid w:val="00351814"/>
    <w:rsid w:val="003518CC"/>
    <w:rsid w:val="003556DC"/>
    <w:rsid w:val="00366CA0"/>
    <w:rsid w:val="00373B60"/>
    <w:rsid w:val="003748DD"/>
    <w:rsid w:val="00376832"/>
    <w:rsid w:val="00382653"/>
    <w:rsid w:val="00395C52"/>
    <w:rsid w:val="0039708F"/>
    <w:rsid w:val="003A00A6"/>
    <w:rsid w:val="003A1E8D"/>
    <w:rsid w:val="003A368C"/>
    <w:rsid w:val="003A4905"/>
    <w:rsid w:val="003C47C5"/>
    <w:rsid w:val="003C5B1C"/>
    <w:rsid w:val="003D0618"/>
    <w:rsid w:val="003D3DD7"/>
    <w:rsid w:val="003D5020"/>
    <w:rsid w:val="003D5497"/>
    <w:rsid w:val="003D72F6"/>
    <w:rsid w:val="003E0793"/>
    <w:rsid w:val="003E32FF"/>
    <w:rsid w:val="003F005D"/>
    <w:rsid w:val="003F46A9"/>
    <w:rsid w:val="00401CA1"/>
    <w:rsid w:val="004027AC"/>
    <w:rsid w:val="00402B9B"/>
    <w:rsid w:val="00403E3D"/>
    <w:rsid w:val="00410895"/>
    <w:rsid w:val="00424E98"/>
    <w:rsid w:val="004256F1"/>
    <w:rsid w:val="00425A21"/>
    <w:rsid w:val="00430B39"/>
    <w:rsid w:val="0043717D"/>
    <w:rsid w:val="0044199B"/>
    <w:rsid w:val="00452B5B"/>
    <w:rsid w:val="00455D61"/>
    <w:rsid w:val="00462684"/>
    <w:rsid w:val="004632B2"/>
    <w:rsid w:val="0046556F"/>
    <w:rsid w:val="004718FA"/>
    <w:rsid w:val="00475AA5"/>
    <w:rsid w:val="004767AF"/>
    <w:rsid w:val="004767E7"/>
    <w:rsid w:val="0048295C"/>
    <w:rsid w:val="00487F85"/>
    <w:rsid w:val="0049481C"/>
    <w:rsid w:val="00494F25"/>
    <w:rsid w:val="00497CEC"/>
    <w:rsid w:val="004A33E4"/>
    <w:rsid w:val="004A45F8"/>
    <w:rsid w:val="004A7BBF"/>
    <w:rsid w:val="004B1F8F"/>
    <w:rsid w:val="004B407F"/>
    <w:rsid w:val="004B4A7B"/>
    <w:rsid w:val="004D1931"/>
    <w:rsid w:val="004E6924"/>
    <w:rsid w:val="004F0911"/>
    <w:rsid w:val="004F1441"/>
    <w:rsid w:val="004F21CD"/>
    <w:rsid w:val="004F3089"/>
    <w:rsid w:val="004F4C8E"/>
    <w:rsid w:val="005041F7"/>
    <w:rsid w:val="0050456C"/>
    <w:rsid w:val="0051179F"/>
    <w:rsid w:val="005118BD"/>
    <w:rsid w:val="0051649D"/>
    <w:rsid w:val="00522F0A"/>
    <w:rsid w:val="005243C1"/>
    <w:rsid w:val="005258F9"/>
    <w:rsid w:val="005373EA"/>
    <w:rsid w:val="0053741A"/>
    <w:rsid w:val="00540D7C"/>
    <w:rsid w:val="00542C65"/>
    <w:rsid w:val="005479DF"/>
    <w:rsid w:val="00562D21"/>
    <w:rsid w:val="00563F16"/>
    <w:rsid w:val="00566979"/>
    <w:rsid w:val="00567E2A"/>
    <w:rsid w:val="00576FF9"/>
    <w:rsid w:val="005871B0"/>
    <w:rsid w:val="005918B4"/>
    <w:rsid w:val="00597686"/>
    <w:rsid w:val="005A2946"/>
    <w:rsid w:val="005A654D"/>
    <w:rsid w:val="005A6B7D"/>
    <w:rsid w:val="005B78AD"/>
    <w:rsid w:val="005C2C6C"/>
    <w:rsid w:val="005D0A0C"/>
    <w:rsid w:val="005D2AC3"/>
    <w:rsid w:val="005E5296"/>
    <w:rsid w:val="005F3598"/>
    <w:rsid w:val="006034E5"/>
    <w:rsid w:val="00606901"/>
    <w:rsid w:val="00607FCB"/>
    <w:rsid w:val="00614442"/>
    <w:rsid w:val="0061478D"/>
    <w:rsid w:val="00615731"/>
    <w:rsid w:val="006237A5"/>
    <w:rsid w:val="00627F70"/>
    <w:rsid w:val="00632A7E"/>
    <w:rsid w:val="00643984"/>
    <w:rsid w:val="006466A0"/>
    <w:rsid w:val="00647D6B"/>
    <w:rsid w:val="00652BA5"/>
    <w:rsid w:val="00664A6A"/>
    <w:rsid w:val="006652F2"/>
    <w:rsid w:val="00671F3D"/>
    <w:rsid w:val="00676B2C"/>
    <w:rsid w:val="00683411"/>
    <w:rsid w:val="0068705B"/>
    <w:rsid w:val="00687546"/>
    <w:rsid w:val="00693CD0"/>
    <w:rsid w:val="00696549"/>
    <w:rsid w:val="006A15E7"/>
    <w:rsid w:val="006A5AE8"/>
    <w:rsid w:val="006A62F1"/>
    <w:rsid w:val="006A7974"/>
    <w:rsid w:val="006B4DE1"/>
    <w:rsid w:val="006B79A6"/>
    <w:rsid w:val="006C0371"/>
    <w:rsid w:val="006C3674"/>
    <w:rsid w:val="006C5B37"/>
    <w:rsid w:val="006C7B81"/>
    <w:rsid w:val="006D1479"/>
    <w:rsid w:val="006D4806"/>
    <w:rsid w:val="006D5853"/>
    <w:rsid w:val="006E0F9D"/>
    <w:rsid w:val="006E5CA8"/>
    <w:rsid w:val="006F092E"/>
    <w:rsid w:val="006F41A4"/>
    <w:rsid w:val="006F448A"/>
    <w:rsid w:val="006F6403"/>
    <w:rsid w:val="006F7D1C"/>
    <w:rsid w:val="007010A4"/>
    <w:rsid w:val="00701AAA"/>
    <w:rsid w:val="00704CA9"/>
    <w:rsid w:val="00705881"/>
    <w:rsid w:val="0070724E"/>
    <w:rsid w:val="00720E29"/>
    <w:rsid w:val="0073158C"/>
    <w:rsid w:val="00734B11"/>
    <w:rsid w:val="00735F40"/>
    <w:rsid w:val="0073666B"/>
    <w:rsid w:val="00745BC7"/>
    <w:rsid w:val="0075768C"/>
    <w:rsid w:val="0076020C"/>
    <w:rsid w:val="00761047"/>
    <w:rsid w:val="007655E1"/>
    <w:rsid w:val="00776F93"/>
    <w:rsid w:val="00781E0B"/>
    <w:rsid w:val="007862FF"/>
    <w:rsid w:val="0078785E"/>
    <w:rsid w:val="0079364B"/>
    <w:rsid w:val="00797201"/>
    <w:rsid w:val="007A3595"/>
    <w:rsid w:val="007A45C6"/>
    <w:rsid w:val="007A7B87"/>
    <w:rsid w:val="007C3FB9"/>
    <w:rsid w:val="007C7324"/>
    <w:rsid w:val="007D1331"/>
    <w:rsid w:val="007D4514"/>
    <w:rsid w:val="007D46CF"/>
    <w:rsid w:val="007D7998"/>
    <w:rsid w:val="007E02BA"/>
    <w:rsid w:val="007E2467"/>
    <w:rsid w:val="007E775B"/>
    <w:rsid w:val="007F0F8A"/>
    <w:rsid w:val="008008AD"/>
    <w:rsid w:val="008019DA"/>
    <w:rsid w:val="0080235D"/>
    <w:rsid w:val="00807271"/>
    <w:rsid w:val="00816AE1"/>
    <w:rsid w:val="00826FAC"/>
    <w:rsid w:val="0083271D"/>
    <w:rsid w:val="00833016"/>
    <w:rsid w:val="0083377C"/>
    <w:rsid w:val="00833D87"/>
    <w:rsid w:val="00847804"/>
    <w:rsid w:val="00861BDF"/>
    <w:rsid w:val="0086214A"/>
    <w:rsid w:val="0086673B"/>
    <w:rsid w:val="008723BF"/>
    <w:rsid w:val="008755D7"/>
    <w:rsid w:val="00876323"/>
    <w:rsid w:val="008779EF"/>
    <w:rsid w:val="0088331A"/>
    <w:rsid w:val="008858AC"/>
    <w:rsid w:val="0088697A"/>
    <w:rsid w:val="00892E91"/>
    <w:rsid w:val="008A2C74"/>
    <w:rsid w:val="008A5A34"/>
    <w:rsid w:val="008B2353"/>
    <w:rsid w:val="008B5134"/>
    <w:rsid w:val="008B6DD4"/>
    <w:rsid w:val="008C17D5"/>
    <w:rsid w:val="008C7DB3"/>
    <w:rsid w:val="008D2CEE"/>
    <w:rsid w:val="008E48CC"/>
    <w:rsid w:val="008F363A"/>
    <w:rsid w:val="008F4EBA"/>
    <w:rsid w:val="008F750F"/>
    <w:rsid w:val="0090303E"/>
    <w:rsid w:val="00905B70"/>
    <w:rsid w:val="0091004E"/>
    <w:rsid w:val="00914EA7"/>
    <w:rsid w:val="00921878"/>
    <w:rsid w:val="00937C38"/>
    <w:rsid w:val="00945010"/>
    <w:rsid w:val="0095125E"/>
    <w:rsid w:val="00954123"/>
    <w:rsid w:val="00957BD0"/>
    <w:rsid w:val="009602E8"/>
    <w:rsid w:val="00961971"/>
    <w:rsid w:val="009624D3"/>
    <w:rsid w:val="00965233"/>
    <w:rsid w:val="0097205A"/>
    <w:rsid w:val="00973A22"/>
    <w:rsid w:val="00973F1D"/>
    <w:rsid w:val="009762F7"/>
    <w:rsid w:val="00981C9D"/>
    <w:rsid w:val="00985348"/>
    <w:rsid w:val="00996223"/>
    <w:rsid w:val="009A1265"/>
    <w:rsid w:val="009A1620"/>
    <w:rsid w:val="009C30CE"/>
    <w:rsid w:val="009C3230"/>
    <w:rsid w:val="009C62CC"/>
    <w:rsid w:val="009D3EEF"/>
    <w:rsid w:val="009D63E9"/>
    <w:rsid w:val="009E073C"/>
    <w:rsid w:val="009E39BA"/>
    <w:rsid w:val="009E4AFC"/>
    <w:rsid w:val="009E56C3"/>
    <w:rsid w:val="009F5326"/>
    <w:rsid w:val="009F644F"/>
    <w:rsid w:val="009F698B"/>
    <w:rsid w:val="00A02256"/>
    <w:rsid w:val="00A14B07"/>
    <w:rsid w:val="00A2220B"/>
    <w:rsid w:val="00A23293"/>
    <w:rsid w:val="00A23589"/>
    <w:rsid w:val="00A2422F"/>
    <w:rsid w:val="00A25A00"/>
    <w:rsid w:val="00A32E95"/>
    <w:rsid w:val="00A35B42"/>
    <w:rsid w:val="00A460F7"/>
    <w:rsid w:val="00A50334"/>
    <w:rsid w:val="00A511F3"/>
    <w:rsid w:val="00A6424B"/>
    <w:rsid w:val="00A72D95"/>
    <w:rsid w:val="00A72FED"/>
    <w:rsid w:val="00A7652B"/>
    <w:rsid w:val="00A776B1"/>
    <w:rsid w:val="00A90351"/>
    <w:rsid w:val="00A94872"/>
    <w:rsid w:val="00A9731D"/>
    <w:rsid w:val="00AA268B"/>
    <w:rsid w:val="00AA35DC"/>
    <w:rsid w:val="00AA5090"/>
    <w:rsid w:val="00AA7078"/>
    <w:rsid w:val="00AB379C"/>
    <w:rsid w:val="00AD2C66"/>
    <w:rsid w:val="00AD479A"/>
    <w:rsid w:val="00AD741B"/>
    <w:rsid w:val="00AE3A24"/>
    <w:rsid w:val="00AF00A2"/>
    <w:rsid w:val="00AF63BA"/>
    <w:rsid w:val="00AF7D33"/>
    <w:rsid w:val="00AF7E98"/>
    <w:rsid w:val="00B01D28"/>
    <w:rsid w:val="00B069D2"/>
    <w:rsid w:val="00B074DB"/>
    <w:rsid w:val="00B125B1"/>
    <w:rsid w:val="00B202F4"/>
    <w:rsid w:val="00B207AF"/>
    <w:rsid w:val="00B20FE1"/>
    <w:rsid w:val="00B2100F"/>
    <w:rsid w:val="00B3640F"/>
    <w:rsid w:val="00B37913"/>
    <w:rsid w:val="00B4184D"/>
    <w:rsid w:val="00B42FB2"/>
    <w:rsid w:val="00B527D4"/>
    <w:rsid w:val="00B52E9A"/>
    <w:rsid w:val="00B60B25"/>
    <w:rsid w:val="00B6135B"/>
    <w:rsid w:val="00B63D8E"/>
    <w:rsid w:val="00B74426"/>
    <w:rsid w:val="00B8171B"/>
    <w:rsid w:val="00B859B2"/>
    <w:rsid w:val="00B85EAE"/>
    <w:rsid w:val="00B85F14"/>
    <w:rsid w:val="00B910AC"/>
    <w:rsid w:val="00B93134"/>
    <w:rsid w:val="00BA569F"/>
    <w:rsid w:val="00BA7AB5"/>
    <w:rsid w:val="00BB046A"/>
    <w:rsid w:val="00BC015E"/>
    <w:rsid w:val="00BC22A7"/>
    <w:rsid w:val="00BC75C0"/>
    <w:rsid w:val="00BC7D2C"/>
    <w:rsid w:val="00BE09BC"/>
    <w:rsid w:val="00BE1306"/>
    <w:rsid w:val="00BE141C"/>
    <w:rsid w:val="00BE6A52"/>
    <w:rsid w:val="00C03C10"/>
    <w:rsid w:val="00C0488C"/>
    <w:rsid w:val="00C131C8"/>
    <w:rsid w:val="00C21C22"/>
    <w:rsid w:val="00C245C3"/>
    <w:rsid w:val="00C24C7A"/>
    <w:rsid w:val="00C2503B"/>
    <w:rsid w:val="00C25A35"/>
    <w:rsid w:val="00C27151"/>
    <w:rsid w:val="00C34898"/>
    <w:rsid w:val="00C41BDC"/>
    <w:rsid w:val="00C42425"/>
    <w:rsid w:val="00C47C7C"/>
    <w:rsid w:val="00C56B19"/>
    <w:rsid w:val="00C6392E"/>
    <w:rsid w:val="00C65600"/>
    <w:rsid w:val="00C6742A"/>
    <w:rsid w:val="00C677C3"/>
    <w:rsid w:val="00C72B01"/>
    <w:rsid w:val="00C86068"/>
    <w:rsid w:val="00C94AF9"/>
    <w:rsid w:val="00CA2474"/>
    <w:rsid w:val="00CB6484"/>
    <w:rsid w:val="00CC17EB"/>
    <w:rsid w:val="00CC4236"/>
    <w:rsid w:val="00CD188F"/>
    <w:rsid w:val="00CD68BB"/>
    <w:rsid w:val="00CD79BB"/>
    <w:rsid w:val="00CD7D28"/>
    <w:rsid w:val="00CF4912"/>
    <w:rsid w:val="00CF7A75"/>
    <w:rsid w:val="00D05A44"/>
    <w:rsid w:val="00D11483"/>
    <w:rsid w:val="00D1208C"/>
    <w:rsid w:val="00D13014"/>
    <w:rsid w:val="00D14308"/>
    <w:rsid w:val="00D1508E"/>
    <w:rsid w:val="00D36D3D"/>
    <w:rsid w:val="00D57EBA"/>
    <w:rsid w:val="00D60B9C"/>
    <w:rsid w:val="00D6341C"/>
    <w:rsid w:val="00D647D6"/>
    <w:rsid w:val="00D72C1A"/>
    <w:rsid w:val="00D735CC"/>
    <w:rsid w:val="00D762FC"/>
    <w:rsid w:val="00D76E80"/>
    <w:rsid w:val="00D77FFC"/>
    <w:rsid w:val="00D806F0"/>
    <w:rsid w:val="00D97293"/>
    <w:rsid w:val="00DA1459"/>
    <w:rsid w:val="00DA2B6D"/>
    <w:rsid w:val="00DA4BAD"/>
    <w:rsid w:val="00DA50FF"/>
    <w:rsid w:val="00DA6E27"/>
    <w:rsid w:val="00DB2CF1"/>
    <w:rsid w:val="00DB3570"/>
    <w:rsid w:val="00DB3F93"/>
    <w:rsid w:val="00DB5254"/>
    <w:rsid w:val="00DB6DD3"/>
    <w:rsid w:val="00DB7F9F"/>
    <w:rsid w:val="00DC2CD9"/>
    <w:rsid w:val="00DC323C"/>
    <w:rsid w:val="00DC4CE9"/>
    <w:rsid w:val="00DC5EAF"/>
    <w:rsid w:val="00DC6496"/>
    <w:rsid w:val="00DC66C0"/>
    <w:rsid w:val="00DD3C4F"/>
    <w:rsid w:val="00DD3FBE"/>
    <w:rsid w:val="00DD6244"/>
    <w:rsid w:val="00DE58AB"/>
    <w:rsid w:val="00DE70ED"/>
    <w:rsid w:val="00DF46A2"/>
    <w:rsid w:val="00DF49E8"/>
    <w:rsid w:val="00DF4DE8"/>
    <w:rsid w:val="00E01736"/>
    <w:rsid w:val="00E07A19"/>
    <w:rsid w:val="00E12CE4"/>
    <w:rsid w:val="00E130DC"/>
    <w:rsid w:val="00E206A5"/>
    <w:rsid w:val="00E35061"/>
    <w:rsid w:val="00E37202"/>
    <w:rsid w:val="00E37A16"/>
    <w:rsid w:val="00E418D0"/>
    <w:rsid w:val="00E42615"/>
    <w:rsid w:val="00E43EAE"/>
    <w:rsid w:val="00E53852"/>
    <w:rsid w:val="00E53BCB"/>
    <w:rsid w:val="00E5485E"/>
    <w:rsid w:val="00E5617E"/>
    <w:rsid w:val="00E603E3"/>
    <w:rsid w:val="00E71875"/>
    <w:rsid w:val="00E81376"/>
    <w:rsid w:val="00E840FA"/>
    <w:rsid w:val="00E871A1"/>
    <w:rsid w:val="00E90277"/>
    <w:rsid w:val="00E927B9"/>
    <w:rsid w:val="00EA2868"/>
    <w:rsid w:val="00EA69E0"/>
    <w:rsid w:val="00EC4DD2"/>
    <w:rsid w:val="00EC68E1"/>
    <w:rsid w:val="00ED2D61"/>
    <w:rsid w:val="00EE09A5"/>
    <w:rsid w:val="00EE0B3A"/>
    <w:rsid w:val="00EE2587"/>
    <w:rsid w:val="00EE3D61"/>
    <w:rsid w:val="00F018F5"/>
    <w:rsid w:val="00F05AE2"/>
    <w:rsid w:val="00F120CF"/>
    <w:rsid w:val="00F14756"/>
    <w:rsid w:val="00F160B3"/>
    <w:rsid w:val="00F20223"/>
    <w:rsid w:val="00F2287B"/>
    <w:rsid w:val="00F24F30"/>
    <w:rsid w:val="00F26AE7"/>
    <w:rsid w:val="00F3008F"/>
    <w:rsid w:val="00F55B58"/>
    <w:rsid w:val="00F571A0"/>
    <w:rsid w:val="00F61BC9"/>
    <w:rsid w:val="00F61E9A"/>
    <w:rsid w:val="00F73D2F"/>
    <w:rsid w:val="00F76B4A"/>
    <w:rsid w:val="00F77548"/>
    <w:rsid w:val="00F911AB"/>
    <w:rsid w:val="00F94FAC"/>
    <w:rsid w:val="00FA569F"/>
    <w:rsid w:val="00FA56F9"/>
    <w:rsid w:val="00FB469C"/>
    <w:rsid w:val="00FC2A32"/>
    <w:rsid w:val="00FC765C"/>
    <w:rsid w:val="00FD40ED"/>
    <w:rsid w:val="00FD5C91"/>
    <w:rsid w:val="00FD60EE"/>
    <w:rsid w:val="00FD70E8"/>
    <w:rsid w:val="00FD79DB"/>
    <w:rsid w:val="00FE16D7"/>
    <w:rsid w:val="00FE578B"/>
    <w:rsid w:val="00FF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5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62F7"/>
    <w:pPr>
      <w:widowControl w:val="0"/>
      <w:tabs>
        <w:tab w:val="left" w:pos="709"/>
      </w:tabs>
      <w:autoSpaceDE w:val="0"/>
      <w:autoSpaceDN w:val="0"/>
      <w:adjustRightInd w:val="0"/>
      <w:ind w:firstLine="709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62F7"/>
    <w:pPr>
      <w:tabs>
        <w:tab w:val="left" w:pos="709"/>
      </w:tabs>
      <w:ind w:firstLine="709"/>
      <w:jc w:val="both"/>
      <w:outlineLvl w:val="1"/>
    </w:pPr>
    <w:rPr>
      <w:rFonts w:ascii="Times New Roman" w:hAnsi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56B12"/>
    <w:pPr>
      <w:ind w:left="720"/>
    </w:pPr>
  </w:style>
  <w:style w:type="paragraph" w:styleId="a3">
    <w:name w:val="Normal (Web)"/>
    <w:basedOn w:val="a"/>
    <w:rsid w:val="00056B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632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3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D3DD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D3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D3DD7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C245C3"/>
    <w:rPr>
      <w:color w:val="0000FF"/>
      <w:u w:val="single"/>
    </w:rPr>
  </w:style>
  <w:style w:type="paragraph" w:customStyle="1" w:styleId="ConsPlusNormal">
    <w:name w:val="ConsPlusNormal"/>
    <w:rsid w:val="00C245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27F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BC22A7"/>
    <w:rPr>
      <w:rFonts w:ascii="Consolas" w:hAnsi="Consolas"/>
      <w:sz w:val="21"/>
      <w:szCs w:val="21"/>
    </w:rPr>
  </w:style>
  <w:style w:type="character" w:customStyle="1" w:styleId="ab">
    <w:name w:val="Текст Знак"/>
    <w:link w:val="aa"/>
    <w:uiPriority w:val="99"/>
    <w:rsid w:val="00BC22A7"/>
    <w:rPr>
      <w:rFonts w:ascii="Consolas" w:eastAsia="Calibri" w:hAnsi="Consolas" w:cs="Times New Roman"/>
      <w:sz w:val="21"/>
      <w:szCs w:val="21"/>
      <w:lang w:eastAsia="en-US"/>
    </w:rPr>
  </w:style>
  <w:style w:type="paragraph" w:styleId="ac">
    <w:name w:val="List Paragraph"/>
    <w:basedOn w:val="a"/>
    <w:uiPriority w:val="34"/>
    <w:qFormat/>
    <w:rsid w:val="0068754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9762F7"/>
    <w:rPr>
      <w:rFonts w:ascii="Times New Roman" w:hAnsi="Times New Roman"/>
      <w:b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9762F7"/>
    <w:rPr>
      <w:rFonts w:ascii="Times New Roman" w:hAnsi="Times New Roman"/>
      <w:b/>
      <w:i/>
      <w:sz w:val="28"/>
      <w:szCs w:val="28"/>
      <w:lang w:eastAsia="en-US"/>
    </w:rPr>
  </w:style>
  <w:style w:type="paragraph" w:customStyle="1" w:styleId="tekstob">
    <w:name w:val="tekstob"/>
    <w:basedOn w:val="a"/>
    <w:rsid w:val="00C271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9A1265"/>
    <w:pPr>
      <w:keepNext/>
      <w:keepLines/>
      <w:widowControl/>
      <w:tabs>
        <w:tab w:val="clear" w:pos="709"/>
      </w:tabs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eastAsia="Times New Roman" w:hAnsi="Cambria"/>
      <w:bCs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12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742F6"/>
    <w:pPr>
      <w:tabs>
        <w:tab w:val="right" w:leader="dot" w:pos="10195"/>
      </w:tabs>
      <w:spacing w:after="100"/>
      <w:ind w:left="220"/>
      <w:jc w:val="both"/>
    </w:pPr>
    <w:rPr>
      <w:rFonts w:ascii="Times New Roman" w:hAnsi="Times New Roman"/>
      <w:noProof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126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A1265"/>
    <w:rPr>
      <w:rFonts w:ascii="Tahoma" w:hAnsi="Tahoma" w:cs="Tahoma"/>
      <w:sz w:val="16"/>
      <w:szCs w:val="16"/>
      <w:lang w:eastAsia="en-US"/>
    </w:rPr>
  </w:style>
  <w:style w:type="character" w:styleId="af0">
    <w:name w:val="FollowedHyperlink"/>
    <w:uiPriority w:val="99"/>
    <w:semiHidden/>
    <w:unhideWhenUsed/>
    <w:rsid w:val="00FD5C9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0AF21C31B64EF9A130E621B208F235742D851998ED84DB25E7C7FDDE41D9FDEDDF3CCFC1FDDE8I1N6H" TargetMode="External"/><Relationship Id="rId13" Type="http://schemas.openxmlformats.org/officeDocument/2006/relationships/hyperlink" Target="file:///C:\Users\user\Downloads\1125_prikaz_minsporta%20(1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1125_prikaz_minsporta%20(1)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gov.ru/public/analytics/bpgmu/summar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us.gov.ru/public/analytics/bpgmu/sum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00AF21C31B64EF9A130E621B208F235742D851998ED84DB25E7C7FDDE41D9FDEDDF3CCFC1FDDE8I1N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692A-D6F6-4744-80A3-E9F4EDD8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8842</Words>
  <Characters>50402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59126</CharactersWithSpaces>
  <SharedDoc>false</SharedDoc>
  <HLinks>
    <vt:vector size="150" baseType="variant">
      <vt:variant>
        <vt:i4>1835018</vt:i4>
      </vt:variant>
      <vt:variant>
        <vt:i4>84</vt:i4>
      </vt:variant>
      <vt:variant>
        <vt:i4>0</vt:i4>
      </vt:variant>
      <vt:variant>
        <vt:i4>5</vt:i4>
      </vt:variant>
      <vt:variant>
        <vt:lpwstr>http://bus.gov.ru/public/analytics/bpgmu/summary.html</vt:lpwstr>
      </vt:variant>
      <vt:variant>
        <vt:lpwstr/>
      </vt:variant>
      <vt:variant>
        <vt:i4>1835018</vt:i4>
      </vt:variant>
      <vt:variant>
        <vt:i4>81</vt:i4>
      </vt:variant>
      <vt:variant>
        <vt:i4>0</vt:i4>
      </vt:variant>
      <vt:variant>
        <vt:i4>5</vt:i4>
      </vt:variant>
      <vt:variant>
        <vt:lpwstr>http://bus.gov.ru/public/analytics/bpgmu/summary.html</vt:lpwstr>
      </vt:variant>
      <vt:variant>
        <vt:lpwstr/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7798834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consultantplus://offline/ref=5900AF21C31B64EF9A130E621B208F235742D851998ED84DB25E7C7FDDE41D9FDEDDF3CCFC1FDDE8I1N9H</vt:lpwstr>
      </vt:variant>
      <vt:variant>
        <vt:lpwstr/>
      </vt:variant>
      <vt:variant>
        <vt:i4>7798845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consultantplus://offline/ref=5900AF21C31B64EF9A130E621B208F235742D851998ED84DB25E7C7FDDE41D9FDEDDF3CCFC1FDDE8I1N6H</vt:lpwstr>
      </vt:variant>
      <vt:variant>
        <vt:lpwstr/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_Toc391387501</vt:lpwstr>
      </vt:variant>
      <vt:variant>
        <vt:i4>1245246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_Toc391387499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_Toc391387499</vt:lpwstr>
      </vt:variant>
      <vt:variant>
        <vt:i4>1245246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_Toc391387498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_Toc391387497</vt:lpwstr>
      </vt:variant>
      <vt:variant>
        <vt:i4>1245246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_Toc391387496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_Toc391387495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_Toc391387494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_Toc391387493</vt:lpwstr>
      </vt:variant>
      <vt:variant>
        <vt:i4>1245246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_Toc391387492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_Toc391387484</vt:lpwstr>
      </vt:variant>
      <vt:variant>
        <vt:i4>1179710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_Toc391387483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_Toc391387481</vt:lpwstr>
      </vt:variant>
      <vt:variant>
        <vt:i4>1179710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_Toc391387480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_Toc391387475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_Toc391387474</vt:lpwstr>
      </vt:variant>
      <vt:variant>
        <vt:i4>1900606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_Toc391387473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_Toc391387469</vt:lpwstr>
      </vt:variant>
      <vt:variant>
        <vt:i4>1835070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_Toc391387468</vt:lpwstr>
      </vt:variant>
      <vt:variant>
        <vt:i4>4063303</vt:i4>
      </vt:variant>
      <vt:variant>
        <vt:i4>0</vt:i4>
      </vt:variant>
      <vt:variant>
        <vt:i4>0</vt:i4>
      </vt:variant>
      <vt:variant>
        <vt:i4>5</vt:i4>
      </vt:variant>
      <vt:variant>
        <vt:lpwstr>mailto:grigorieva@minsport.gov.ru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grigorieva</cp:lastModifiedBy>
  <cp:revision>14</cp:revision>
  <cp:lastPrinted>2015-05-12T11:54:00Z</cp:lastPrinted>
  <dcterms:created xsi:type="dcterms:W3CDTF">2015-05-12T07:25:00Z</dcterms:created>
  <dcterms:modified xsi:type="dcterms:W3CDTF">2015-05-12T11:54:00Z</dcterms:modified>
</cp:coreProperties>
</file>